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E44" w:rsidRPr="00857B16" w:rsidRDefault="004D2E44" w:rsidP="004D2E44">
      <w:pPr>
        <w:jc w:val="center"/>
        <w:rPr>
          <w:b/>
          <w:sz w:val="28"/>
          <w:szCs w:val="28"/>
        </w:rPr>
      </w:pPr>
      <w:r w:rsidRPr="00857B16">
        <w:rPr>
          <w:b/>
          <w:sz w:val="28"/>
          <w:szCs w:val="28"/>
        </w:rPr>
        <w:t>Сведения о состоявшемся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</w:t>
      </w:r>
    </w:p>
    <w:p w:rsidR="004D2E44" w:rsidRPr="00857B16" w:rsidRDefault="004D2E44" w:rsidP="004D2E44">
      <w:pPr>
        <w:jc w:val="center"/>
        <w:rPr>
          <w:b/>
          <w:sz w:val="28"/>
          <w:szCs w:val="28"/>
        </w:rPr>
      </w:pPr>
      <w:r w:rsidRPr="00857B16">
        <w:rPr>
          <w:b/>
          <w:sz w:val="28"/>
          <w:szCs w:val="28"/>
        </w:rPr>
        <w:t>по Иркутской области и урегулированию конфликта</w:t>
      </w:r>
    </w:p>
    <w:p w:rsidR="004D2E44" w:rsidRPr="00857B16" w:rsidRDefault="004D2E44" w:rsidP="004D2E44">
      <w:pPr>
        <w:jc w:val="center"/>
        <w:rPr>
          <w:b/>
          <w:sz w:val="28"/>
          <w:szCs w:val="28"/>
        </w:rPr>
      </w:pPr>
      <w:r w:rsidRPr="00857B16">
        <w:rPr>
          <w:b/>
          <w:sz w:val="28"/>
          <w:szCs w:val="28"/>
        </w:rPr>
        <w:t>интересов и принятых решениях</w:t>
      </w:r>
    </w:p>
    <w:p w:rsidR="004D2E44" w:rsidRPr="00857B16" w:rsidRDefault="004D2E44" w:rsidP="004D2E44">
      <w:pPr>
        <w:ind w:firstLine="709"/>
        <w:jc w:val="both"/>
        <w:rPr>
          <w:sz w:val="28"/>
          <w:szCs w:val="28"/>
        </w:rPr>
      </w:pPr>
    </w:p>
    <w:p w:rsidR="004D2E44" w:rsidRPr="00857B16" w:rsidRDefault="004D2E44" w:rsidP="004D2E44">
      <w:pPr>
        <w:ind w:firstLine="709"/>
        <w:jc w:val="both"/>
        <w:rPr>
          <w:sz w:val="28"/>
          <w:szCs w:val="28"/>
        </w:rPr>
      </w:pPr>
      <w:r w:rsidRPr="00857B16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857B16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5</w:t>
      </w:r>
      <w:r w:rsidRPr="00857B16">
        <w:rPr>
          <w:sz w:val="28"/>
          <w:szCs w:val="28"/>
        </w:rPr>
        <w:t xml:space="preserve"> года состоялось заседание Комиссии по соблюдению требований к служебному поведению федеральных государственных гражданских служащих Управления Федерального казначейства по Иркутской области и урегулированию конфликта интересов (далее – Комиссия) по вопросу рассмотрения доклада о принимаемых мерах по предупреждению коррупции, в том числе о ходе реализации </w:t>
      </w:r>
      <w:r>
        <w:rPr>
          <w:sz w:val="28"/>
          <w:szCs w:val="28"/>
        </w:rPr>
        <w:t xml:space="preserve">в 2025 году </w:t>
      </w:r>
      <w:r w:rsidRPr="00857B16">
        <w:rPr>
          <w:sz w:val="28"/>
          <w:szCs w:val="28"/>
        </w:rPr>
        <w:t>мероприятий Плана противодействия коррупции Управления Федерального казначейства по Иркутской области на 202</w:t>
      </w:r>
      <w:r>
        <w:rPr>
          <w:sz w:val="28"/>
          <w:szCs w:val="28"/>
        </w:rPr>
        <w:t>5</w:t>
      </w:r>
      <w:r w:rsidRPr="00857B16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857B16"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, </w:t>
      </w:r>
      <w:r w:rsidRPr="00857B16">
        <w:rPr>
          <w:sz w:val="28"/>
          <w:szCs w:val="28"/>
        </w:rPr>
        <w:t>утвержд</w:t>
      </w:r>
      <w:r>
        <w:rPr>
          <w:sz w:val="28"/>
          <w:szCs w:val="28"/>
        </w:rPr>
        <w:t xml:space="preserve">енного приказом Управления Федерального казначейства Иркутской области от 13 февраля </w:t>
      </w:r>
      <w:r w:rsidRPr="00857B16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857B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r w:rsidRPr="00857B16">
        <w:rPr>
          <w:sz w:val="28"/>
          <w:szCs w:val="28"/>
        </w:rPr>
        <w:t xml:space="preserve">№ </w:t>
      </w:r>
      <w:r>
        <w:rPr>
          <w:sz w:val="28"/>
          <w:szCs w:val="28"/>
        </w:rPr>
        <w:t>92 (далее – План)</w:t>
      </w:r>
      <w:r w:rsidRPr="00857B16">
        <w:rPr>
          <w:sz w:val="28"/>
          <w:szCs w:val="28"/>
        </w:rPr>
        <w:t>.</w:t>
      </w:r>
    </w:p>
    <w:p w:rsidR="004D2E44" w:rsidRPr="00857B16" w:rsidRDefault="004D2E44" w:rsidP="004D2E44">
      <w:pPr>
        <w:pStyle w:val="a3"/>
        <w:tabs>
          <w:tab w:val="left" w:pos="426"/>
          <w:tab w:val="left" w:pos="567"/>
        </w:tabs>
        <w:ind w:left="0" w:firstLine="709"/>
        <w:rPr>
          <w:sz w:val="28"/>
          <w:szCs w:val="28"/>
        </w:rPr>
      </w:pPr>
      <w:r w:rsidRPr="00857B16">
        <w:rPr>
          <w:sz w:val="28"/>
          <w:szCs w:val="28"/>
        </w:rPr>
        <w:t>Основание проведения заседания Комиссии:</w:t>
      </w:r>
      <w:r>
        <w:rPr>
          <w:sz w:val="28"/>
          <w:szCs w:val="28"/>
        </w:rPr>
        <w:t xml:space="preserve"> представление </w:t>
      </w:r>
      <w:r w:rsidR="0025703F">
        <w:rPr>
          <w:sz w:val="28"/>
          <w:szCs w:val="28"/>
        </w:rPr>
        <w:t>заместителя председателя Комиссии</w:t>
      </w:r>
      <w:bookmarkStart w:id="0" w:name="_GoBack"/>
      <w:bookmarkEnd w:id="0"/>
      <w:r>
        <w:rPr>
          <w:sz w:val="28"/>
          <w:szCs w:val="28"/>
        </w:rPr>
        <w:t xml:space="preserve"> в </w:t>
      </w:r>
      <w:r w:rsidRPr="007F3E36">
        <w:rPr>
          <w:sz w:val="28"/>
        </w:rPr>
        <w:t>соответ</w:t>
      </w:r>
      <w:r>
        <w:rPr>
          <w:sz w:val="28"/>
        </w:rPr>
        <w:t>ствии с подпунктом «в» пункта</w:t>
      </w:r>
      <w:r w:rsidRPr="007F3E36">
        <w:rPr>
          <w:sz w:val="28"/>
        </w:rPr>
        <w:t xml:space="preserve"> 14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 19 февраля 2015 г. № 4н</w:t>
      </w:r>
      <w:r>
        <w:rPr>
          <w:sz w:val="28"/>
        </w:rPr>
        <w:t>;</w:t>
      </w:r>
      <w:r w:rsidRPr="006D21A3">
        <w:rPr>
          <w:sz w:val="28"/>
        </w:rPr>
        <w:t xml:space="preserve"> </w:t>
      </w:r>
      <w:r>
        <w:rPr>
          <w:sz w:val="28"/>
          <w:szCs w:val="28"/>
        </w:rPr>
        <w:t>п</w:t>
      </w:r>
      <w:r w:rsidRPr="00857B16">
        <w:rPr>
          <w:sz w:val="28"/>
          <w:szCs w:val="28"/>
        </w:rPr>
        <w:t>ункт 1.</w:t>
      </w:r>
      <w:r>
        <w:rPr>
          <w:sz w:val="28"/>
          <w:szCs w:val="28"/>
        </w:rPr>
        <w:t>5</w:t>
      </w:r>
      <w:r w:rsidRPr="00857B16">
        <w:rPr>
          <w:sz w:val="28"/>
          <w:szCs w:val="28"/>
        </w:rPr>
        <w:t xml:space="preserve"> Плана.</w:t>
      </w:r>
    </w:p>
    <w:p w:rsidR="004D2E44" w:rsidRPr="00857B16" w:rsidRDefault="004D2E44" w:rsidP="004D2E44">
      <w:pPr>
        <w:ind w:firstLine="709"/>
        <w:jc w:val="both"/>
        <w:rPr>
          <w:sz w:val="28"/>
          <w:szCs w:val="28"/>
        </w:rPr>
      </w:pPr>
      <w:r w:rsidRPr="00857B16">
        <w:rPr>
          <w:sz w:val="28"/>
          <w:szCs w:val="28"/>
        </w:rPr>
        <w:t xml:space="preserve">На заседании Комиссии был рассмотрен доклад о принимаемых мерах по предупреждению коррупции, в том числе о ходе реализации </w:t>
      </w:r>
      <w:r>
        <w:rPr>
          <w:sz w:val="28"/>
          <w:szCs w:val="28"/>
        </w:rPr>
        <w:t xml:space="preserve">в 2025 году </w:t>
      </w:r>
      <w:r w:rsidRPr="00857B16">
        <w:rPr>
          <w:sz w:val="28"/>
          <w:szCs w:val="28"/>
        </w:rPr>
        <w:t>мероприятий Плана.</w:t>
      </w:r>
    </w:p>
    <w:p w:rsidR="004D2E44" w:rsidRPr="00857B16" w:rsidRDefault="004D2E44" w:rsidP="004D2E44">
      <w:pPr>
        <w:pStyle w:val="a3"/>
        <w:tabs>
          <w:tab w:val="left" w:pos="426"/>
          <w:tab w:val="left" w:pos="567"/>
        </w:tabs>
        <w:ind w:left="0" w:firstLine="709"/>
        <w:rPr>
          <w:sz w:val="28"/>
          <w:szCs w:val="28"/>
        </w:rPr>
      </w:pPr>
      <w:r w:rsidRPr="00857B16">
        <w:rPr>
          <w:sz w:val="28"/>
          <w:szCs w:val="28"/>
        </w:rPr>
        <w:t>По итогам заседания Комиссией принято следующее решение:</w:t>
      </w:r>
    </w:p>
    <w:p w:rsidR="004D2E44" w:rsidRPr="00857B16" w:rsidRDefault="004D2E44" w:rsidP="004D2E44">
      <w:pPr>
        <w:pStyle w:val="a3"/>
        <w:tabs>
          <w:tab w:val="left" w:pos="426"/>
          <w:tab w:val="left" w:pos="567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Pr="00857B16">
        <w:rPr>
          <w:sz w:val="28"/>
          <w:szCs w:val="28"/>
        </w:rPr>
        <w:t xml:space="preserve">ринять к сведению </w:t>
      </w:r>
      <w:r>
        <w:rPr>
          <w:sz w:val="28"/>
          <w:szCs w:val="28"/>
        </w:rPr>
        <w:t xml:space="preserve">доклад </w:t>
      </w:r>
      <w:r w:rsidRPr="00857B16">
        <w:rPr>
          <w:sz w:val="28"/>
          <w:szCs w:val="28"/>
        </w:rPr>
        <w:t xml:space="preserve">о принимаемых мерах по предупреждению коррупции, в том числе о ходе реализации </w:t>
      </w:r>
      <w:r>
        <w:rPr>
          <w:sz w:val="28"/>
          <w:szCs w:val="28"/>
        </w:rPr>
        <w:t xml:space="preserve">в 2025 году </w:t>
      </w:r>
      <w:r w:rsidRPr="00857B16">
        <w:rPr>
          <w:sz w:val="28"/>
          <w:szCs w:val="28"/>
        </w:rPr>
        <w:t>мероприятий Плана</w:t>
      </w:r>
      <w:r>
        <w:rPr>
          <w:sz w:val="28"/>
          <w:szCs w:val="28"/>
        </w:rPr>
        <w:t>;</w:t>
      </w:r>
      <w:r w:rsidRPr="00857B16">
        <w:rPr>
          <w:sz w:val="28"/>
          <w:szCs w:val="28"/>
        </w:rPr>
        <w:t xml:space="preserve"> </w:t>
      </w:r>
      <w:r>
        <w:rPr>
          <w:sz w:val="28"/>
          <w:szCs w:val="28"/>
        </w:rPr>
        <w:t>принимаемые меры по предупреждению коррупции признать удовлетворительными</w:t>
      </w:r>
      <w:r w:rsidRPr="00857B16">
        <w:rPr>
          <w:sz w:val="28"/>
          <w:szCs w:val="28"/>
        </w:rPr>
        <w:t>.</w:t>
      </w:r>
    </w:p>
    <w:p w:rsidR="004D2E44" w:rsidRPr="00312116" w:rsidRDefault="004D2E44" w:rsidP="004D2E44"/>
    <w:p w:rsidR="002A65B7" w:rsidRDefault="002A65B7"/>
    <w:sectPr w:rsidR="002A65B7" w:rsidSect="0093448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E44"/>
    <w:rsid w:val="0025703F"/>
    <w:rsid w:val="002A65B7"/>
    <w:rsid w:val="004D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1C7A4E-369B-401C-ABC8-E44BC7B4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D2E44"/>
    <w:pPr>
      <w:ind w:left="360"/>
      <w:jc w:val="both"/>
    </w:pPr>
  </w:style>
  <w:style w:type="character" w:customStyle="1" w:styleId="a4">
    <w:name w:val="Основной текст с отступом Знак"/>
    <w:basedOn w:val="a0"/>
    <w:link w:val="a3"/>
    <w:rsid w:val="004D2E4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Баталова Алена Юрьевна</dc:creator>
  <cp:keywords/>
  <dc:description/>
  <cp:lastModifiedBy>Баталова Алена Юрьевна</cp:lastModifiedBy>
  <cp:revision>2</cp:revision>
  <dcterms:created xsi:type="dcterms:W3CDTF">2025-12-29T12:12:00Z</dcterms:created>
  <dcterms:modified xsi:type="dcterms:W3CDTF">2025-12-30T04:29:00Z</dcterms:modified>
</cp:coreProperties>
</file>