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77628C" w:rsidRPr="0077628C">
        <w:rPr>
          <w:sz w:val="22"/>
          <w:szCs w:val="22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="0077628C">
        <w:rPr>
          <w:sz w:val="22"/>
          <w:szCs w:val="22"/>
        </w:rPr>
        <w:t xml:space="preserve"> в </w:t>
      </w:r>
      <w:r w:rsidR="008F094B">
        <w:rPr>
          <w:sz w:val="22"/>
          <w:szCs w:val="22"/>
        </w:rPr>
        <w:t>МИНИСТЕРСТВО СТРОИТЕЛЬСТВА ИРКУТСКОЙ ОБЛАСТИ.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7628C"/>
    <w:rsid w:val="007B1DA4"/>
    <w:rsid w:val="00815DDF"/>
    <w:rsid w:val="008F094B"/>
    <w:rsid w:val="0095461F"/>
    <w:rsid w:val="00984726"/>
    <w:rsid w:val="00985F51"/>
    <w:rsid w:val="00AB0B9B"/>
    <w:rsid w:val="00AC5F1E"/>
    <w:rsid w:val="00B012F7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29</cp:revision>
  <dcterms:created xsi:type="dcterms:W3CDTF">2022-03-14T03:31:00Z</dcterms:created>
  <dcterms:modified xsi:type="dcterms:W3CDTF">2025-04-15T08:39:00Z</dcterms:modified>
</cp:coreProperties>
</file>