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B0B9B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AB0B9B" w:rsidRPr="00AB0B9B">
        <w:rPr>
          <w:sz w:val="22"/>
          <w:szCs w:val="22"/>
        </w:rPr>
        <w:t xml:space="preserve"> осуществления расходов федерального бюджета на реализацию мероприятий федерального проекта «Жилье» национального проекта «Жилье и городская среда» в ОБЩЕСТВЕ С ОГРАНИЧЕННОЙ ОТВЕТСТВЕННОСТЬЮ «СПМК-7»</w:t>
      </w:r>
      <w:r w:rsidR="00AB0B9B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25</cp:revision>
  <dcterms:created xsi:type="dcterms:W3CDTF">2022-03-14T03:31:00Z</dcterms:created>
  <dcterms:modified xsi:type="dcterms:W3CDTF">2025-02-25T08:44:00Z</dcterms:modified>
</cp:coreProperties>
</file>