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767658" w:rsidRPr="00767658">
        <w:rPr>
          <w:sz w:val="22"/>
          <w:szCs w:val="22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</w:t>
      </w:r>
      <w:r w:rsidR="00767658">
        <w:rPr>
          <w:sz w:val="22"/>
          <w:szCs w:val="22"/>
        </w:rPr>
        <w:t xml:space="preserve">в </w:t>
      </w:r>
      <w:bookmarkStart w:id="0" w:name="_GoBack"/>
      <w:bookmarkEnd w:id="0"/>
      <w:r w:rsidR="00726173" w:rsidRPr="00726173">
        <w:rPr>
          <w:sz w:val="22"/>
          <w:szCs w:val="22"/>
        </w:rPr>
        <w:t>УПРАВЛЕНИИ ОБРАЗОВАНИЯ АДМИНИСТРАЦИИ МУНИЦИПАЛЬНОГО РАЙОНА МУНИЦИПАЛЬНОГО ОБРАЗОВАНИЯ "НИЖНЕУДИНСКИЙ РАЙОН"</w:t>
      </w:r>
      <w:r w:rsidR="00767658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26173"/>
    <w:rsid w:val="00767658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27</cp:revision>
  <dcterms:created xsi:type="dcterms:W3CDTF">2022-03-14T03:31:00Z</dcterms:created>
  <dcterms:modified xsi:type="dcterms:W3CDTF">2025-04-24T08:24:00Z</dcterms:modified>
</cp:coreProperties>
</file>