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D3" w:rsidRPr="00D26D26" w:rsidRDefault="00D26D26" w:rsidP="00833A8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94FD5">
        <w:rPr>
          <w:rFonts w:ascii="Times New Roman" w:hAnsi="Times New Roman" w:cs="Times New Roman"/>
          <w:sz w:val="24"/>
          <w:szCs w:val="24"/>
        </w:rPr>
        <w:t>Рассмотрение результатов анкетирования</w:t>
      </w:r>
      <w:r w:rsidR="00786742" w:rsidRPr="00D26D26">
        <w:rPr>
          <w:rFonts w:ascii="Times New Roman" w:hAnsi="Times New Roman" w:cs="Times New Roman"/>
          <w:sz w:val="24"/>
          <w:szCs w:val="24"/>
        </w:rPr>
        <w:t xml:space="preserve">, проведенного </w:t>
      </w:r>
      <w:r w:rsidR="00750AD3" w:rsidRPr="00D26D26">
        <w:rPr>
          <w:rFonts w:ascii="Times New Roman" w:hAnsi="Times New Roman" w:cs="Times New Roman"/>
          <w:sz w:val="24"/>
          <w:szCs w:val="24"/>
        </w:rPr>
        <w:t>отдел</w:t>
      </w:r>
      <w:r w:rsidR="00852498" w:rsidRPr="00D26D26">
        <w:rPr>
          <w:rFonts w:ascii="Times New Roman" w:hAnsi="Times New Roman" w:cs="Times New Roman"/>
          <w:sz w:val="24"/>
          <w:szCs w:val="24"/>
        </w:rPr>
        <w:t>о</w:t>
      </w:r>
      <w:r w:rsidR="00750AD3" w:rsidRPr="00D26D26">
        <w:rPr>
          <w:rFonts w:ascii="Times New Roman" w:hAnsi="Times New Roman" w:cs="Times New Roman"/>
          <w:sz w:val="24"/>
          <w:szCs w:val="24"/>
        </w:rPr>
        <w:t>м</w:t>
      </w:r>
    </w:p>
    <w:p w:rsidR="0009405E" w:rsidRPr="00D26D26" w:rsidRDefault="00AB62CC" w:rsidP="00833A8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расходов</w:t>
      </w:r>
      <w:r w:rsidR="00FD3FF7" w:rsidRPr="00D26D26">
        <w:rPr>
          <w:rFonts w:ascii="Times New Roman" w:hAnsi="Times New Roman" w:cs="Times New Roman"/>
          <w:sz w:val="24"/>
          <w:szCs w:val="24"/>
        </w:rPr>
        <w:t xml:space="preserve"> </w:t>
      </w:r>
      <w:r w:rsidR="00833A8C" w:rsidRPr="00D26D26"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833A8C" w:rsidRPr="00D26D26" w:rsidRDefault="00833A8C" w:rsidP="00833A8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по Иркутской области</w:t>
      </w:r>
    </w:p>
    <w:p w:rsidR="00786742" w:rsidRPr="00D26D26" w:rsidRDefault="00786742" w:rsidP="007867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C3045" w:rsidRPr="00D26D26" w:rsidRDefault="00DC3045" w:rsidP="00270AF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 xml:space="preserve">Отделом </w:t>
      </w:r>
      <w:r w:rsidR="00FD221C" w:rsidRPr="00D26D26">
        <w:rPr>
          <w:rFonts w:ascii="Times New Roman" w:hAnsi="Times New Roman" w:cs="Times New Roman"/>
          <w:sz w:val="24"/>
          <w:szCs w:val="24"/>
        </w:rPr>
        <w:t>расходов</w:t>
      </w:r>
      <w:r w:rsidR="006D5D22" w:rsidRPr="00D26D26">
        <w:rPr>
          <w:rFonts w:ascii="Times New Roman" w:hAnsi="Times New Roman" w:cs="Times New Roman"/>
          <w:sz w:val="24"/>
          <w:szCs w:val="24"/>
        </w:rPr>
        <w:t xml:space="preserve"> </w:t>
      </w:r>
      <w:r w:rsidR="00270AFC" w:rsidRPr="00D26D26"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 Иркутской области (далее – Управление)</w:t>
      </w:r>
      <w:r w:rsidR="00596382" w:rsidRPr="00D26D26">
        <w:rPr>
          <w:rFonts w:ascii="Times New Roman" w:hAnsi="Times New Roman" w:cs="Times New Roman"/>
          <w:sz w:val="24"/>
          <w:szCs w:val="24"/>
        </w:rPr>
        <w:t xml:space="preserve"> </w:t>
      </w:r>
      <w:r w:rsidR="0091658C" w:rsidRPr="00D26D26">
        <w:rPr>
          <w:rFonts w:ascii="Times New Roman" w:hAnsi="Times New Roman" w:cs="Times New Roman"/>
          <w:sz w:val="24"/>
          <w:szCs w:val="24"/>
        </w:rPr>
        <w:t>1</w:t>
      </w:r>
      <w:r w:rsidR="00F50996" w:rsidRPr="00D26D26">
        <w:rPr>
          <w:rFonts w:ascii="Times New Roman" w:hAnsi="Times New Roman" w:cs="Times New Roman"/>
          <w:sz w:val="24"/>
          <w:szCs w:val="24"/>
        </w:rPr>
        <w:t>7</w:t>
      </w:r>
      <w:r w:rsidR="0091658C" w:rsidRPr="00D26D26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3340D1" w:rsidRPr="00D26D26">
        <w:rPr>
          <w:rFonts w:ascii="Times New Roman" w:hAnsi="Times New Roman" w:cs="Times New Roman"/>
          <w:sz w:val="24"/>
          <w:szCs w:val="24"/>
        </w:rPr>
        <w:t xml:space="preserve"> </w:t>
      </w:r>
      <w:r w:rsidRPr="00D26D26">
        <w:rPr>
          <w:rFonts w:ascii="Times New Roman" w:hAnsi="Times New Roman" w:cs="Times New Roman"/>
          <w:sz w:val="24"/>
          <w:szCs w:val="24"/>
        </w:rPr>
        <w:t>20</w:t>
      </w:r>
      <w:r w:rsidR="00F50996" w:rsidRPr="00D26D26">
        <w:rPr>
          <w:rFonts w:ascii="Times New Roman" w:hAnsi="Times New Roman" w:cs="Times New Roman"/>
          <w:sz w:val="24"/>
          <w:szCs w:val="24"/>
        </w:rPr>
        <w:t>20</w:t>
      </w:r>
      <w:r w:rsidR="003340D1" w:rsidRPr="00D26D26">
        <w:rPr>
          <w:rFonts w:ascii="Times New Roman" w:hAnsi="Times New Roman" w:cs="Times New Roman"/>
          <w:sz w:val="24"/>
          <w:szCs w:val="24"/>
        </w:rPr>
        <w:t xml:space="preserve"> г. </w:t>
      </w:r>
      <w:r w:rsidR="0009405E" w:rsidRPr="00D26D26">
        <w:rPr>
          <w:rFonts w:ascii="Times New Roman" w:hAnsi="Times New Roman" w:cs="Times New Roman"/>
          <w:sz w:val="24"/>
          <w:szCs w:val="24"/>
        </w:rPr>
        <w:t>проведен</w:t>
      </w:r>
      <w:r w:rsidR="0091658C" w:rsidRPr="00D26D26">
        <w:rPr>
          <w:rFonts w:ascii="Times New Roman" w:hAnsi="Times New Roman" w:cs="Times New Roman"/>
          <w:sz w:val="24"/>
          <w:szCs w:val="24"/>
        </w:rPr>
        <w:t>о</w:t>
      </w:r>
      <w:r w:rsidR="0009405E" w:rsidRPr="00D26D26">
        <w:rPr>
          <w:rFonts w:ascii="Times New Roman" w:hAnsi="Times New Roman" w:cs="Times New Roman"/>
          <w:sz w:val="24"/>
          <w:szCs w:val="24"/>
        </w:rPr>
        <w:t xml:space="preserve"> </w:t>
      </w:r>
      <w:r w:rsidR="00652BE9" w:rsidRPr="00D26D26">
        <w:rPr>
          <w:rFonts w:ascii="Times New Roman" w:hAnsi="Times New Roman" w:cs="Times New Roman"/>
          <w:sz w:val="24"/>
          <w:szCs w:val="24"/>
        </w:rPr>
        <w:t>совещани</w:t>
      </w:r>
      <w:r w:rsidR="0091658C" w:rsidRPr="00D26D26">
        <w:rPr>
          <w:rFonts w:ascii="Times New Roman" w:hAnsi="Times New Roman" w:cs="Times New Roman"/>
          <w:sz w:val="24"/>
          <w:szCs w:val="24"/>
        </w:rPr>
        <w:t>е</w:t>
      </w:r>
      <w:r w:rsidR="00270AFC" w:rsidRPr="00D26D26">
        <w:rPr>
          <w:rFonts w:ascii="Times New Roman" w:hAnsi="Times New Roman" w:cs="Times New Roman"/>
          <w:sz w:val="24"/>
          <w:szCs w:val="24"/>
        </w:rPr>
        <w:t xml:space="preserve"> </w:t>
      </w:r>
      <w:r w:rsidR="00FB51E4" w:rsidRPr="00D26D26">
        <w:rPr>
          <w:rFonts w:ascii="Times New Roman" w:hAnsi="Times New Roman" w:cs="Times New Roman"/>
          <w:sz w:val="24"/>
          <w:szCs w:val="24"/>
        </w:rPr>
        <w:t xml:space="preserve">с </w:t>
      </w:r>
      <w:r w:rsidR="00F50996" w:rsidRPr="00D26D26">
        <w:rPr>
          <w:rFonts w:ascii="Times New Roman" w:hAnsi="Times New Roman" w:cs="Times New Roman"/>
          <w:sz w:val="24"/>
          <w:szCs w:val="24"/>
        </w:rPr>
        <w:t xml:space="preserve">представителями федеральных </w:t>
      </w:r>
      <w:r w:rsidR="00FB51E4" w:rsidRPr="00D26D26">
        <w:rPr>
          <w:rFonts w:ascii="Times New Roman" w:hAnsi="Times New Roman" w:cs="Times New Roman"/>
          <w:sz w:val="24"/>
          <w:szCs w:val="24"/>
        </w:rPr>
        <w:t>учреждени</w:t>
      </w:r>
      <w:r w:rsidR="00F50996" w:rsidRPr="00D26D26">
        <w:rPr>
          <w:rFonts w:ascii="Times New Roman" w:hAnsi="Times New Roman" w:cs="Times New Roman"/>
          <w:sz w:val="24"/>
          <w:szCs w:val="24"/>
        </w:rPr>
        <w:t>й</w:t>
      </w:r>
      <w:r w:rsidR="00FB51E4" w:rsidRPr="00D26D26">
        <w:rPr>
          <w:rFonts w:ascii="Times New Roman" w:hAnsi="Times New Roman" w:cs="Times New Roman"/>
          <w:sz w:val="24"/>
          <w:szCs w:val="24"/>
        </w:rPr>
        <w:t xml:space="preserve"> на тему: «</w:t>
      </w:r>
      <w:r w:rsidR="00F50996" w:rsidRPr="00D26D26">
        <w:rPr>
          <w:rFonts w:ascii="Times New Roman" w:hAnsi="Times New Roman" w:cs="Times New Roman"/>
          <w:sz w:val="24"/>
          <w:szCs w:val="24"/>
        </w:rPr>
        <w:t>Отдельные вопросы кассового обслуживания исполнения федерального бюджета в конце 2020 года – начале 2021 года. Переход на систему казначейских платежей</w:t>
      </w:r>
      <w:r w:rsidR="00FB51E4" w:rsidRPr="00D26D26">
        <w:rPr>
          <w:rFonts w:ascii="Times New Roman" w:hAnsi="Times New Roman" w:cs="Times New Roman"/>
          <w:sz w:val="24"/>
          <w:szCs w:val="24"/>
        </w:rPr>
        <w:t>»</w:t>
      </w:r>
      <w:r w:rsidR="003340D1" w:rsidRPr="00D26D26">
        <w:rPr>
          <w:rFonts w:ascii="Times New Roman" w:hAnsi="Times New Roman" w:cs="Times New Roman"/>
          <w:sz w:val="24"/>
          <w:szCs w:val="24"/>
        </w:rPr>
        <w:t>.</w:t>
      </w:r>
    </w:p>
    <w:p w:rsidR="00CA0DA4" w:rsidRPr="00D26D26" w:rsidRDefault="00CA0DA4" w:rsidP="008D7C8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По завершении совещани</w:t>
      </w:r>
      <w:r w:rsidR="007B1A87" w:rsidRPr="00D26D26">
        <w:rPr>
          <w:rFonts w:ascii="Times New Roman" w:hAnsi="Times New Roman" w:cs="Times New Roman"/>
          <w:sz w:val="24"/>
          <w:szCs w:val="24"/>
        </w:rPr>
        <w:t>й</w:t>
      </w:r>
      <w:r w:rsidRPr="00D26D26">
        <w:rPr>
          <w:rFonts w:ascii="Times New Roman" w:hAnsi="Times New Roman" w:cs="Times New Roman"/>
          <w:sz w:val="24"/>
          <w:szCs w:val="24"/>
        </w:rPr>
        <w:t xml:space="preserve"> отделом </w:t>
      </w:r>
      <w:r w:rsidR="00AB62CC" w:rsidRPr="00D26D26">
        <w:rPr>
          <w:rFonts w:ascii="Times New Roman" w:hAnsi="Times New Roman" w:cs="Times New Roman"/>
          <w:sz w:val="24"/>
          <w:szCs w:val="24"/>
        </w:rPr>
        <w:t>расходов</w:t>
      </w:r>
      <w:r w:rsidRPr="00D26D26">
        <w:rPr>
          <w:rFonts w:ascii="Times New Roman" w:hAnsi="Times New Roman" w:cs="Times New Roman"/>
          <w:sz w:val="24"/>
          <w:szCs w:val="24"/>
        </w:rPr>
        <w:t xml:space="preserve"> проведено анкетирование участников по внешней оценке качества выполнения Управлением возложенных на него функций.</w:t>
      </w:r>
    </w:p>
    <w:p w:rsidR="00DC3045" w:rsidRPr="00D26D26" w:rsidRDefault="00DC3045" w:rsidP="00CA0DA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 xml:space="preserve">Количество заполненных респондентами анкет - </w:t>
      </w:r>
      <w:r w:rsidR="0055683C" w:rsidRPr="00D26D26">
        <w:rPr>
          <w:rFonts w:ascii="Times New Roman" w:hAnsi="Times New Roman" w:cs="Times New Roman"/>
          <w:sz w:val="24"/>
          <w:szCs w:val="24"/>
        </w:rPr>
        <w:t>28</w:t>
      </w:r>
      <w:r w:rsidRPr="00D26D26">
        <w:rPr>
          <w:rFonts w:ascii="Times New Roman" w:hAnsi="Times New Roman" w:cs="Times New Roman"/>
          <w:sz w:val="24"/>
          <w:szCs w:val="24"/>
        </w:rPr>
        <w:t xml:space="preserve"> штук.</w:t>
      </w:r>
    </w:p>
    <w:p w:rsidR="0009405E" w:rsidRPr="00D26D26" w:rsidRDefault="0009405E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 xml:space="preserve">Оценка результатов анкетирования (при максимально возможной оценке – 4,00 балла) для </w:t>
      </w:r>
      <w:r w:rsidR="009C2DB5" w:rsidRPr="00D26D26">
        <w:rPr>
          <w:rFonts w:ascii="Times New Roman" w:hAnsi="Times New Roman" w:cs="Times New Roman"/>
          <w:sz w:val="24"/>
          <w:szCs w:val="24"/>
        </w:rPr>
        <w:t>21</w:t>
      </w:r>
      <w:r w:rsidRPr="00D26D26">
        <w:rPr>
          <w:rFonts w:ascii="Times New Roman" w:hAnsi="Times New Roman" w:cs="Times New Roman"/>
          <w:sz w:val="24"/>
          <w:szCs w:val="24"/>
        </w:rPr>
        <w:t xml:space="preserve"> заполненн</w:t>
      </w:r>
      <w:r w:rsidR="009C2DB5" w:rsidRPr="00D26D26">
        <w:rPr>
          <w:rFonts w:ascii="Times New Roman" w:hAnsi="Times New Roman" w:cs="Times New Roman"/>
          <w:sz w:val="24"/>
          <w:szCs w:val="24"/>
        </w:rPr>
        <w:t>ой</w:t>
      </w:r>
      <w:r w:rsidRPr="00D26D26">
        <w:rPr>
          <w:rFonts w:ascii="Times New Roman" w:hAnsi="Times New Roman" w:cs="Times New Roman"/>
          <w:sz w:val="24"/>
          <w:szCs w:val="24"/>
        </w:rPr>
        <w:t xml:space="preserve"> анкет</w:t>
      </w:r>
      <w:r w:rsidR="009C2DB5" w:rsidRPr="00D26D26">
        <w:rPr>
          <w:rFonts w:ascii="Times New Roman" w:hAnsi="Times New Roman" w:cs="Times New Roman"/>
          <w:sz w:val="24"/>
          <w:szCs w:val="24"/>
        </w:rPr>
        <w:t>ы</w:t>
      </w:r>
      <w:r w:rsidRPr="00D26D26">
        <w:rPr>
          <w:rFonts w:ascii="Times New Roman" w:hAnsi="Times New Roman" w:cs="Times New Roman"/>
          <w:sz w:val="24"/>
          <w:szCs w:val="24"/>
        </w:rPr>
        <w:t xml:space="preserve"> составила 4,00 балла</w:t>
      </w:r>
      <w:r w:rsidR="007B1A87" w:rsidRPr="00D26D26">
        <w:rPr>
          <w:rFonts w:ascii="Times New Roman" w:hAnsi="Times New Roman" w:cs="Times New Roman"/>
          <w:sz w:val="24"/>
          <w:szCs w:val="24"/>
        </w:rPr>
        <w:t xml:space="preserve">, для </w:t>
      </w:r>
      <w:r w:rsidR="009C2DB5" w:rsidRPr="00D26D26">
        <w:rPr>
          <w:rFonts w:ascii="Times New Roman" w:hAnsi="Times New Roman" w:cs="Times New Roman"/>
          <w:sz w:val="24"/>
          <w:szCs w:val="24"/>
        </w:rPr>
        <w:t>3</w:t>
      </w:r>
      <w:r w:rsidR="00283B47" w:rsidRPr="00D26D26">
        <w:rPr>
          <w:rFonts w:ascii="Times New Roman" w:hAnsi="Times New Roman" w:cs="Times New Roman"/>
          <w:sz w:val="24"/>
          <w:szCs w:val="24"/>
        </w:rPr>
        <w:t xml:space="preserve"> заполненн</w:t>
      </w:r>
      <w:r w:rsidR="009C2DB5" w:rsidRPr="00D26D26">
        <w:rPr>
          <w:rFonts w:ascii="Times New Roman" w:hAnsi="Times New Roman" w:cs="Times New Roman"/>
          <w:sz w:val="24"/>
          <w:szCs w:val="24"/>
        </w:rPr>
        <w:t>ых</w:t>
      </w:r>
      <w:r w:rsidR="00283B47" w:rsidRPr="00D26D26">
        <w:rPr>
          <w:rFonts w:ascii="Times New Roman" w:hAnsi="Times New Roman" w:cs="Times New Roman"/>
          <w:sz w:val="24"/>
          <w:szCs w:val="24"/>
        </w:rPr>
        <w:t xml:space="preserve"> анкет</w:t>
      </w:r>
      <w:r w:rsidR="0091658C" w:rsidRPr="00D26D26">
        <w:rPr>
          <w:rFonts w:ascii="Times New Roman" w:hAnsi="Times New Roman" w:cs="Times New Roman"/>
          <w:sz w:val="24"/>
          <w:szCs w:val="24"/>
        </w:rPr>
        <w:t xml:space="preserve"> </w:t>
      </w:r>
      <w:r w:rsidR="007B1A87" w:rsidRPr="00D26D26">
        <w:rPr>
          <w:rFonts w:ascii="Times New Roman" w:hAnsi="Times New Roman" w:cs="Times New Roman"/>
          <w:sz w:val="24"/>
          <w:szCs w:val="24"/>
        </w:rPr>
        <w:t xml:space="preserve"> 3,93 балл</w:t>
      </w:r>
      <w:r w:rsidR="0091658C" w:rsidRPr="00D26D26">
        <w:rPr>
          <w:rFonts w:ascii="Times New Roman" w:hAnsi="Times New Roman" w:cs="Times New Roman"/>
          <w:sz w:val="24"/>
          <w:szCs w:val="24"/>
        </w:rPr>
        <w:t>а</w:t>
      </w:r>
      <w:r w:rsidR="00283B47" w:rsidRPr="00D26D26">
        <w:rPr>
          <w:rFonts w:ascii="Times New Roman" w:hAnsi="Times New Roman" w:cs="Times New Roman"/>
          <w:sz w:val="24"/>
          <w:szCs w:val="24"/>
        </w:rPr>
        <w:t xml:space="preserve">, для </w:t>
      </w:r>
      <w:r w:rsidR="00CB250D" w:rsidRPr="00D26D26">
        <w:rPr>
          <w:rFonts w:ascii="Times New Roman" w:hAnsi="Times New Roman" w:cs="Times New Roman"/>
          <w:sz w:val="24"/>
          <w:szCs w:val="24"/>
        </w:rPr>
        <w:t>2</w:t>
      </w:r>
      <w:r w:rsidR="00283B47" w:rsidRPr="00D26D26">
        <w:rPr>
          <w:rFonts w:ascii="Times New Roman" w:hAnsi="Times New Roman" w:cs="Times New Roman"/>
          <w:sz w:val="24"/>
          <w:szCs w:val="24"/>
        </w:rPr>
        <w:t xml:space="preserve"> заполненных анкет в диапазоне от 3,8</w:t>
      </w:r>
      <w:r w:rsidR="009C2DB5" w:rsidRPr="00D26D26">
        <w:rPr>
          <w:rFonts w:ascii="Times New Roman" w:hAnsi="Times New Roman" w:cs="Times New Roman"/>
          <w:sz w:val="24"/>
          <w:szCs w:val="24"/>
        </w:rPr>
        <w:t>0</w:t>
      </w:r>
      <w:r w:rsidR="00283B47" w:rsidRPr="00D26D26">
        <w:rPr>
          <w:rFonts w:ascii="Times New Roman" w:hAnsi="Times New Roman" w:cs="Times New Roman"/>
          <w:sz w:val="24"/>
          <w:szCs w:val="24"/>
        </w:rPr>
        <w:t xml:space="preserve"> до 3,8</w:t>
      </w:r>
      <w:r w:rsidR="00CB250D" w:rsidRPr="00D26D26">
        <w:rPr>
          <w:rFonts w:ascii="Times New Roman" w:hAnsi="Times New Roman" w:cs="Times New Roman"/>
          <w:sz w:val="24"/>
          <w:szCs w:val="24"/>
        </w:rPr>
        <w:t>7</w:t>
      </w:r>
      <w:r w:rsidR="00283B47" w:rsidRPr="00D26D26">
        <w:rPr>
          <w:rFonts w:ascii="Times New Roman" w:hAnsi="Times New Roman" w:cs="Times New Roman"/>
          <w:sz w:val="24"/>
          <w:szCs w:val="24"/>
        </w:rPr>
        <w:t xml:space="preserve"> баллов, </w:t>
      </w:r>
      <w:r w:rsidR="00CB250D" w:rsidRPr="00D26D26">
        <w:rPr>
          <w:rFonts w:ascii="Times New Roman" w:hAnsi="Times New Roman" w:cs="Times New Roman"/>
          <w:sz w:val="24"/>
          <w:szCs w:val="24"/>
        </w:rPr>
        <w:t xml:space="preserve">для 1 заполненной анкеты  </w:t>
      </w:r>
      <w:r w:rsidR="009C2DB5" w:rsidRPr="00D26D26">
        <w:rPr>
          <w:rFonts w:ascii="Times New Roman" w:hAnsi="Times New Roman" w:cs="Times New Roman"/>
          <w:sz w:val="24"/>
          <w:szCs w:val="24"/>
        </w:rPr>
        <w:t>3,50</w:t>
      </w:r>
      <w:r w:rsidR="00CB250D" w:rsidRPr="00D26D26">
        <w:rPr>
          <w:rFonts w:ascii="Times New Roman" w:hAnsi="Times New Roman" w:cs="Times New Roman"/>
          <w:sz w:val="24"/>
          <w:szCs w:val="24"/>
        </w:rPr>
        <w:t xml:space="preserve"> балла, </w:t>
      </w:r>
      <w:r w:rsidR="00283B47" w:rsidRPr="00D26D26">
        <w:rPr>
          <w:rFonts w:ascii="Times New Roman" w:hAnsi="Times New Roman" w:cs="Times New Roman"/>
          <w:sz w:val="24"/>
          <w:szCs w:val="24"/>
        </w:rPr>
        <w:t xml:space="preserve">для 1 заполненной анкеты – </w:t>
      </w:r>
      <w:r w:rsidR="009C2DB5" w:rsidRPr="00D26D26">
        <w:rPr>
          <w:rFonts w:ascii="Times New Roman" w:hAnsi="Times New Roman" w:cs="Times New Roman"/>
          <w:sz w:val="24"/>
          <w:szCs w:val="24"/>
        </w:rPr>
        <w:t>2</w:t>
      </w:r>
      <w:r w:rsidR="00CB250D" w:rsidRPr="00D26D26">
        <w:rPr>
          <w:rFonts w:ascii="Times New Roman" w:hAnsi="Times New Roman" w:cs="Times New Roman"/>
          <w:sz w:val="24"/>
          <w:szCs w:val="24"/>
        </w:rPr>
        <w:t>,</w:t>
      </w:r>
      <w:r w:rsidR="009C2DB5" w:rsidRPr="00D26D26">
        <w:rPr>
          <w:rFonts w:ascii="Times New Roman" w:hAnsi="Times New Roman" w:cs="Times New Roman"/>
          <w:sz w:val="24"/>
          <w:szCs w:val="24"/>
        </w:rPr>
        <w:t>92</w:t>
      </w:r>
      <w:r w:rsidR="00283B47" w:rsidRPr="00D26D26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DC3045" w:rsidRPr="00D26D26" w:rsidRDefault="00DC3045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Оценка результатов анкетирования для каждого вопроса составила: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751"/>
        <w:gridCol w:w="7064"/>
        <w:gridCol w:w="1824"/>
      </w:tblGrid>
      <w:tr w:rsidR="00DC3045" w:rsidRPr="00D26D26" w:rsidTr="001973A2">
        <w:trPr>
          <w:trHeight w:val="701"/>
        </w:trPr>
        <w:tc>
          <w:tcPr>
            <w:tcW w:w="751" w:type="dxa"/>
            <w:vAlign w:val="center"/>
          </w:tcPr>
          <w:p w:rsidR="00DC3045" w:rsidRPr="00D26D26" w:rsidRDefault="00DC3045" w:rsidP="001973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064" w:type="dxa"/>
            <w:vAlign w:val="center"/>
          </w:tcPr>
          <w:p w:rsidR="00DC3045" w:rsidRPr="00D26D26" w:rsidRDefault="00DC3045" w:rsidP="001973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824" w:type="dxa"/>
            <w:vAlign w:val="center"/>
          </w:tcPr>
          <w:p w:rsidR="00DC3045" w:rsidRPr="00D26D26" w:rsidRDefault="00DC3045" w:rsidP="001973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Оценка (баллы)</w:t>
            </w:r>
          </w:p>
        </w:tc>
      </w:tr>
      <w:tr w:rsidR="009C2DB5" w:rsidRPr="00D26D26" w:rsidTr="003340D1">
        <w:tc>
          <w:tcPr>
            <w:tcW w:w="751" w:type="dxa"/>
            <w:vAlign w:val="center"/>
          </w:tcPr>
          <w:p w:rsidR="009C2DB5" w:rsidRPr="00D26D26" w:rsidRDefault="009C2DB5" w:rsidP="001973A2">
            <w:pPr>
              <w:spacing w:after="20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64" w:type="dxa"/>
            <w:vAlign w:val="center"/>
          </w:tcPr>
          <w:p w:rsidR="009C2DB5" w:rsidRPr="00D26D26" w:rsidRDefault="009C2DB5" w:rsidP="00EB7C28">
            <w:pPr>
              <w:spacing w:line="276" w:lineRule="auto"/>
              <w:ind w:hanging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Оценка качества исполнения возложенных функций (своевременность, полнота представляемой информации и др.)</w:t>
            </w:r>
          </w:p>
        </w:tc>
        <w:tc>
          <w:tcPr>
            <w:tcW w:w="1824" w:type="dxa"/>
            <w:vAlign w:val="center"/>
          </w:tcPr>
          <w:p w:rsidR="009C2DB5" w:rsidRPr="00D26D26" w:rsidRDefault="009C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3,96</w:t>
            </w:r>
          </w:p>
        </w:tc>
      </w:tr>
      <w:tr w:rsidR="009C2DB5" w:rsidRPr="00D26D26" w:rsidTr="003340D1">
        <w:tc>
          <w:tcPr>
            <w:tcW w:w="751" w:type="dxa"/>
            <w:vAlign w:val="center"/>
          </w:tcPr>
          <w:p w:rsidR="009C2DB5" w:rsidRPr="00D26D26" w:rsidRDefault="009C2DB5" w:rsidP="001973A2">
            <w:pPr>
              <w:spacing w:after="20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64" w:type="dxa"/>
            <w:vAlign w:val="center"/>
          </w:tcPr>
          <w:p w:rsidR="009C2DB5" w:rsidRPr="00D26D26" w:rsidRDefault="009C2DB5" w:rsidP="00EB7C28">
            <w:pPr>
              <w:spacing w:line="276" w:lineRule="auto"/>
              <w:ind w:hanging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Оценка полученных от специалистов органа Федерального казначейства консультаций (своевременность, полнота ответов и др.)</w:t>
            </w:r>
          </w:p>
        </w:tc>
        <w:tc>
          <w:tcPr>
            <w:tcW w:w="1824" w:type="dxa"/>
            <w:vAlign w:val="center"/>
          </w:tcPr>
          <w:p w:rsidR="009C2DB5" w:rsidRPr="00D26D26" w:rsidRDefault="009C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</w:tr>
      <w:tr w:rsidR="009C2DB5" w:rsidRPr="00D26D26" w:rsidTr="003340D1">
        <w:tc>
          <w:tcPr>
            <w:tcW w:w="751" w:type="dxa"/>
            <w:vAlign w:val="center"/>
          </w:tcPr>
          <w:p w:rsidR="009C2DB5" w:rsidRPr="00D26D26" w:rsidRDefault="009C2DB5" w:rsidP="00EB7C28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64" w:type="dxa"/>
            <w:vAlign w:val="center"/>
          </w:tcPr>
          <w:p w:rsidR="009C2DB5" w:rsidRPr="00D26D26" w:rsidRDefault="009C2DB5" w:rsidP="00EB7C28">
            <w:pPr>
              <w:spacing w:line="276" w:lineRule="auto"/>
              <w:ind w:hanging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Оценка используемых источников информации (по полноте информации, по удобству использования и др.)</w:t>
            </w:r>
          </w:p>
        </w:tc>
        <w:tc>
          <w:tcPr>
            <w:tcW w:w="1824" w:type="dxa"/>
            <w:vAlign w:val="center"/>
          </w:tcPr>
          <w:p w:rsidR="009C2DB5" w:rsidRPr="00D26D26" w:rsidRDefault="009C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</w:tr>
      <w:tr w:rsidR="009C2DB5" w:rsidRPr="00D26D26" w:rsidTr="001973A2">
        <w:tc>
          <w:tcPr>
            <w:tcW w:w="751" w:type="dxa"/>
            <w:vAlign w:val="center"/>
          </w:tcPr>
          <w:p w:rsidR="009C2DB5" w:rsidRPr="00D26D26" w:rsidRDefault="009C2DB5" w:rsidP="00EB7C28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64" w:type="dxa"/>
            <w:vAlign w:val="center"/>
          </w:tcPr>
          <w:p w:rsidR="009C2DB5" w:rsidRPr="00D26D26" w:rsidRDefault="009C2DB5" w:rsidP="00EB7C28">
            <w:pPr>
              <w:spacing w:line="276" w:lineRule="auto"/>
              <w:ind w:hanging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Оценка организации и проведения совещания (раскрытие темы, ответы докладчиков и др.)</w:t>
            </w:r>
          </w:p>
        </w:tc>
        <w:tc>
          <w:tcPr>
            <w:tcW w:w="1824" w:type="dxa"/>
            <w:vAlign w:val="center"/>
          </w:tcPr>
          <w:p w:rsidR="009C2DB5" w:rsidRPr="00D26D26" w:rsidRDefault="009C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3,86</w:t>
            </w:r>
          </w:p>
        </w:tc>
      </w:tr>
      <w:tr w:rsidR="009C2DB5" w:rsidRPr="00D26D26" w:rsidTr="001973A2">
        <w:tc>
          <w:tcPr>
            <w:tcW w:w="751" w:type="dxa"/>
            <w:vAlign w:val="center"/>
          </w:tcPr>
          <w:p w:rsidR="009C2DB5" w:rsidRPr="00D26D26" w:rsidRDefault="009C2DB5" w:rsidP="00EB7C28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064" w:type="dxa"/>
            <w:vAlign w:val="center"/>
          </w:tcPr>
          <w:p w:rsidR="009C2DB5" w:rsidRPr="00D26D26" w:rsidRDefault="009C2DB5" w:rsidP="00EB7C28">
            <w:pPr>
              <w:spacing w:line="276" w:lineRule="auto"/>
              <w:ind w:hanging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Оценка удобства и комфортности пребывания в органе Федерального казначейства</w:t>
            </w:r>
          </w:p>
        </w:tc>
        <w:tc>
          <w:tcPr>
            <w:tcW w:w="1824" w:type="dxa"/>
            <w:vAlign w:val="center"/>
          </w:tcPr>
          <w:p w:rsidR="009C2DB5" w:rsidRPr="00D26D26" w:rsidRDefault="009C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3,96</w:t>
            </w:r>
          </w:p>
        </w:tc>
      </w:tr>
      <w:tr w:rsidR="009C2DB5" w:rsidRPr="00D26D26" w:rsidTr="001973A2">
        <w:tc>
          <w:tcPr>
            <w:tcW w:w="751" w:type="dxa"/>
            <w:vAlign w:val="center"/>
          </w:tcPr>
          <w:p w:rsidR="009C2DB5" w:rsidRPr="00D26D26" w:rsidRDefault="009C2DB5" w:rsidP="00EB7C28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064" w:type="dxa"/>
            <w:vAlign w:val="center"/>
          </w:tcPr>
          <w:p w:rsidR="009C2DB5" w:rsidRPr="00D26D26" w:rsidRDefault="009C2DB5" w:rsidP="00EB7C28">
            <w:pPr>
              <w:spacing w:line="276" w:lineRule="auto"/>
              <w:ind w:hanging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Оценка соблюдения сотрудниками органов Федерального казначейства правил делового общения (вежливость, общения и др.)</w:t>
            </w:r>
          </w:p>
        </w:tc>
        <w:tc>
          <w:tcPr>
            <w:tcW w:w="1824" w:type="dxa"/>
            <w:vAlign w:val="center"/>
          </w:tcPr>
          <w:p w:rsidR="009C2DB5" w:rsidRPr="00D26D26" w:rsidRDefault="009C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D26">
              <w:rPr>
                <w:rFonts w:ascii="Times New Roman" w:hAnsi="Times New Roman" w:cs="Times New Roman"/>
                <w:sz w:val="24"/>
                <w:szCs w:val="24"/>
              </w:rPr>
              <w:t>3,96</w:t>
            </w:r>
          </w:p>
        </w:tc>
      </w:tr>
    </w:tbl>
    <w:p w:rsidR="00DC3045" w:rsidRPr="00D26D26" w:rsidRDefault="009C2DB5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EBF1B3" wp14:editId="60A4652C">
            <wp:extent cx="4781550" cy="253365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C3045" w:rsidRPr="00D26D26" w:rsidRDefault="00DC3045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lastRenderedPageBreak/>
        <w:t>Общая оценка резул</w:t>
      </w:r>
      <w:r w:rsidR="00B0485B" w:rsidRPr="00D26D26">
        <w:rPr>
          <w:rFonts w:ascii="Times New Roman" w:hAnsi="Times New Roman" w:cs="Times New Roman"/>
          <w:sz w:val="24"/>
          <w:szCs w:val="24"/>
        </w:rPr>
        <w:t>ьтатов анкетирования составила 3</w:t>
      </w:r>
      <w:r w:rsidRPr="00D26D26">
        <w:rPr>
          <w:rFonts w:ascii="Times New Roman" w:hAnsi="Times New Roman" w:cs="Times New Roman"/>
          <w:sz w:val="24"/>
          <w:szCs w:val="24"/>
        </w:rPr>
        <w:t>,</w:t>
      </w:r>
      <w:r w:rsidR="002C4B7F" w:rsidRPr="00D26D26">
        <w:rPr>
          <w:rFonts w:ascii="Times New Roman" w:hAnsi="Times New Roman" w:cs="Times New Roman"/>
          <w:sz w:val="24"/>
          <w:szCs w:val="24"/>
        </w:rPr>
        <w:t>9</w:t>
      </w:r>
      <w:r w:rsidR="009C2DB5" w:rsidRPr="00D26D26">
        <w:rPr>
          <w:rFonts w:ascii="Times New Roman" w:hAnsi="Times New Roman" w:cs="Times New Roman"/>
          <w:sz w:val="24"/>
          <w:szCs w:val="24"/>
        </w:rPr>
        <w:t>3</w:t>
      </w:r>
      <w:r w:rsidRPr="00D26D26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F3531A" w:rsidRPr="00D26D26" w:rsidRDefault="00F3531A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06F3" w:rsidRPr="00D26D26" w:rsidRDefault="003706F3" w:rsidP="0037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Респондентами даны следующие пояснения по причинам снижения оценки результатов анкетирования:</w:t>
      </w:r>
    </w:p>
    <w:p w:rsidR="003706F3" w:rsidRPr="00D26D26" w:rsidRDefault="003706F3" w:rsidP="00370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 xml:space="preserve">- по вопросу оценки </w:t>
      </w:r>
      <w:r w:rsidR="0031634C" w:rsidRPr="00D26D26">
        <w:rPr>
          <w:rFonts w:ascii="Times New Roman" w:hAnsi="Times New Roman" w:cs="Times New Roman"/>
          <w:sz w:val="24"/>
          <w:szCs w:val="24"/>
        </w:rPr>
        <w:t xml:space="preserve">организации и проведения </w:t>
      </w:r>
      <w:r w:rsidR="00B046FE" w:rsidRPr="00D26D26">
        <w:rPr>
          <w:rFonts w:ascii="Times New Roman" w:hAnsi="Times New Roman" w:cs="Times New Roman"/>
          <w:sz w:val="24"/>
          <w:szCs w:val="24"/>
        </w:rPr>
        <w:t xml:space="preserve">совещания </w:t>
      </w:r>
      <w:r w:rsidRPr="00D26D26">
        <w:rPr>
          <w:rFonts w:ascii="Times New Roman" w:hAnsi="Times New Roman" w:cs="Times New Roman"/>
          <w:sz w:val="24"/>
          <w:szCs w:val="24"/>
        </w:rPr>
        <w:t>(</w:t>
      </w:r>
      <w:r w:rsidR="0031634C" w:rsidRPr="00D26D26">
        <w:rPr>
          <w:rFonts w:ascii="Times New Roman" w:hAnsi="Times New Roman" w:cs="Times New Roman"/>
          <w:sz w:val="24"/>
          <w:szCs w:val="24"/>
        </w:rPr>
        <w:t xml:space="preserve">раскрытие темы, ответы докладчиков </w:t>
      </w:r>
      <w:r w:rsidRPr="00D26D26">
        <w:rPr>
          <w:rFonts w:ascii="Times New Roman" w:hAnsi="Times New Roman" w:cs="Times New Roman"/>
          <w:sz w:val="24"/>
          <w:szCs w:val="24"/>
        </w:rPr>
        <w:t>и др.) – «</w:t>
      </w:r>
      <w:r w:rsidR="00B046FE" w:rsidRPr="00D26D26">
        <w:rPr>
          <w:rFonts w:ascii="Times New Roman" w:hAnsi="Times New Roman" w:cs="Times New Roman"/>
          <w:sz w:val="24"/>
          <w:szCs w:val="24"/>
        </w:rPr>
        <w:t>бледный экран</w:t>
      </w:r>
      <w:r w:rsidR="0031634C" w:rsidRPr="00D26D26">
        <w:rPr>
          <w:rFonts w:ascii="Times New Roman" w:hAnsi="Times New Roman" w:cs="Times New Roman"/>
          <w:sz w:val="24"/>
          <w:szCs w:val="24"/>
        </w:rPr>
        <w:t>».</w:t>
      </w:r>
    </w:p>
    <w:p w:rsidR="00F3531A" w:rsidRPr="00D26D26" w:rsidRDefault="00F3531A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405E" w:rsidRPr="00D26D26" w:rsidRDefault="0009405E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Отдельные ответы респондентов:</w:t>
      </w:r>
    </w:p>
    <w:p w:rsidR="00DC3045" w:rsidRPr="00D26D26" w:rsidRDefault="00DC3045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 xml:space="preserve">По вопросу «Какая форма взаимодействия с органом Федерального казначейства в настоящее время является наиболее удобной?» отметили: «устные консультации сотрудников управления», </w:t>
      </w:r>
      <w:r w:rsidR="003706F3" w:rsidRPr="00D26D26">
        <w:rPr>
          <w:rFonts w:ascii="Times New Roman" w:hAnsi="Times New Roman" w:cs="Times New Roman"/>
          <w:sz w:val="24"/>
          <w:szCs w:val="24"/>
        </w:rPr>
        <w:t>«разъясняющие письма», «аудио-, виде</w:t>
      </w:r>
      <w:proofErr w:type="gramStart"/>
      <w:r w:rsidR="003706F3" w:rsidRPr="00D26D2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3706F3" w:rsidRPr="00D26D26">
        <w:rPr>
          <w:rFonts w:ascii="Times New Roman" w:hAnsi="Times New Roman" w:cs="Times New Roman"/>
          <w:sz w:val="24"/>
          <w:szCs w:val="24"/>
        </w:rPr>
        <w:t xml:space="preserve"> и онлайн-конференции по актуальным вопросам», </w:t>
      </w:r>
      <w:r w:rsidR="00FD3FF7" w:rsidRPr="00D26D26">
        <w:rPr>
          <w:rFonts w:ascii="Times New Roman" w:hAnsi="Times New Roman" w:cs="Times New Roman"/>
          <w:sz w:val="24"/>
          <w:szCs w:val="24"/>
        </w:rPr>
        <w:t>«рабочие встречи и совещания»</w:t>
      </w:r>
      <w:r w:rsidR="0009405E" w:rsidRPr="00D26D26">
        <w:rPr>
          <w:rFonts w:ascii="Times New Roman" w:hAnsi="Times New Roman" w:cs="Times New Roman"/>
          <w:sz w:val="24"/>
          <w:szCs w:val="24"/>
        </w:rPr>
        <w:t>, «обучающие семинары»</w:t>
      </w:r>
      <w:r w:rsidRPr="00D26D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531A" w:rsidRPr="00D26D26" w:rsidRDefault="00F3531A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531A" w:rsidRPr="00D26D26" w:rsidRDefault="00DC3045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По вопросу: «Помогает ли в работе респондента</w:t>
      </w:r>
      <w:r w:rsidR="004B44F1" w:rsidRPr="00D26D26">
        <w:rPr>
          <w:rFonts w:ascii="Times New Roman" w:hAnsi="Times New Roman" w:cs="Times New Roman"/>
          <w:sz w:val="24"/>
          <w:szCs w:val="24"/>
        </w:rPr>
        <w:t xml:space="preserve"> информация</w:t>
      </w:r>
      <w:r w:rsidRPr="00D26D26">
        <w:rPr>
          <w:rFonts w:ascii="Times New Roman" w:hAnsi="Times New Roman" w:cs="Times New Roman"/>
          <w:sz w:val="24"/>
          <w:szCs w:val="24"/>
        </w:rPr>
        <w:t xml:space="preserve">, полученная от органа Федерального казначейства?» респонденты </w:t>
      </w:r>
      <w:r w:rsidR="00B046FE" w:rsidRPr="00D26D26">
        <w:rPr>
          <w:rFonts w:ascii="Times New Roman" w:hAnsi="Times New Roman" w:cs="Times New Roman"/>
          <w:sz w:val="24"/>
          <w:szCs w:val="24"/>
        </w:rPr>
        <w:t>2</w:t>
      </w:r>
      <w:r w:rsidR="004B44F1" w:rsidRPr="00D26D26">
        <w:rPr>
          <w:rFonts w:ascii="Times New Roman" w:hAnsi="Times New Roman" w:cs="Times New Roman"/>
          <w:sz w:val="24"/>
          <w:szCs w:val="24"/>
        </w:rPr>
        <w:t>5</w:t>
      </w:r>
      <w:r w:rsidRPr="00D26D26">
        <w:rPr>
          <w:rFonts w:ascii="Times New Roman" w:hAnsi="Times New Roman" w:cs="Times New Roman"/>
          <w:sz w:val="24"/>
          <w:szCs w:val="24"/>
        </w:rPr>
        <w:t xml:space="preserve"> заполненных анкет ответили </w:t>
      </w:r>
      <w:r w:rsidR="00EA5935" w:rsidRPr="00D26D26">
        <w:rPr>
          <w:rFonts w:ascii="Times New Roman" w:hAnsi="Times New Roman" w:cs="Times New Roman"/>
          <w:sz w:val="24"/>
          <w:szCs w:val="24"/>
        </w:rPr>
        <w:t>«да»</w:t>
      </w:r>
      <w:r w:rsidR="002C4B7F" w:rsidRPr="00D26D26">
        <w:rPr>
          <w:rFonts w:ascii="Times New Roman" w:hAnsi="Times New Roman" w:cs="Times New Roman"/>
          <w:sz w:val="24"/>
          <w:szCs w:val="24"/>
        </w:rPr>
        <w:t xml:space="preserve">, </w:t>
      </w:r>
      <w:r w:rsidR="004B44F1" w:rsidRPr="00D26D26">
        <w:rPr>
          <w:rFonts w:ascii="Times New Roman" w:hAnsi="Times New Roman" w:cs="Times New Roman"/>
          <w:sz w:val="24"/>
          <w:szCs w:val="24"/>
        </w:rPr>
        <w:t>3</w:t>
      </w:r>
      <w:r w:rsidR="00F15FFA" w:rsidRPr="00D26D26">
        <w:rPr>
          <w:rFonts w:ascii="Times New Roman" w:hAnsi="Times New Roman" w:cs="Times New Roman"/>
          <w:sz w:val="24"/>
          <w:szCs w:val="24"/>
        </w:rPr>
        <w:t xml:space="preserve"> респондент</w:t>
      </w:r>
      <w:r w:rsidR="004B44F1" w:rsidRPr="00D26D26">
        <w:rPr>
          <w:rFonts w:ascii="Times New Roman" w:hAnsi="Times New Roman" w:cs="Times New Roman"/>
          <w:sz w:val="24"/>
          <w:szCs w:val="24"/>
        </w:rPr>
        <w:t>а</w:t>
      </w:r>
      <w:r w:rsidR="00F15FFA" w:rsidRPr="00D26D26">
        <w:rPr>
          <w:rFonts w:ascii="Times New Roman" w:hAnsi="Times New Roman" w:cs="Times New Roman"/>
          <w:sz w:val="24"/>
          <w:szCs w:val="24"/>
        </w:rPr>
        <w:t xml:space="preserve"> воздержал</w:t>
      </w:r>
      <w:r w:rsidR="004B44F1" w:rsidRPr="00D26D26">
        <w:rPr>
          <w:rFonts w:ascii="Times New Roman" w:hAnsi="Times New Roman" w:cs="Times New Roman"/>
          <w:sz w:val="24"/>
          <w:szCs w:val="24"/>
        </w:rPr>
        <w:t>и</w:t>
      </w:r>
      <w:r w:rsidR="00B046FE" w:rsidRPr="00D26D26">
        <w:rPr>
          <w:rFonts w:ascii="Times New Roman" w:hAnsi="Times New Roman" w:cs="Times New Roman"/>
          <w:sz w:val="24"/>
          <w:szCs w:val="24"/>
        </w:rPr>
        <w:t>с</w:t>
      </w:r>
      <w:r w:rsidR="004B44F1" w:rsidRPr="00D26D26">
        <w:rPr>
          <w:rFonts w:ascii="Times New Roman" w:hAnsi="Times New Roman" w:cs="Times New Roman"/>
          <w:sz w:val="24"/>
          <w:szCs w:val="24"/>
        </w:rPr>
        <w:t>ь</w:t>
      </w:r>
      <w:r w:rsidR="00F15FFA" w:rsidRPr="00D26D26">
        <w:rPr>
          <w:rFonts w:ascii="Times New Roman" w:hAnsi="Times New Roman" w:cs="Times New Roman"/>
          <w:sz w:val="24"/>
          <w:szCs w:val="24"/>
        </w:rPr>
        <w:t xml:space="preserve"> от ответа</w:t>
      </w:r>
      <w:r w:rsidR="00E93BB0" w:rsidRPr="00D26D26">
        <w:rPr>
          <w:rFonts w:ascii="Times New Roman" w:hAnsi="Times New Roman" w:cs="Times New Roman"/>
          <w:sz w:val="24"/>
          <w:szCs w:val="24"/>
        </w:rPr>
        <w:t>.</w:t>
      </w:r>
      <w:r w:rsidR="00F8308D" w:rsidRPr="00D26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6FE" w:rsidRPr="00D26D26" w:rsidRDefault="00B046FE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3045" w:rsidRPr="00D26D26" w:rsidRDefault="00DC3045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 xml:space="preserve">По вопросу «Имеются ли у специалистов органа Федерального казначейства возможности для коррупционной составляющей в работе?» респонденты </w:t>
      </w:r>
      <w:r w:rsidR="00B046FE" w:rsidRPr="00D26D26">
        <w:rPr>
          <w:rFonts w:ascii="Times New Roman" w:hAnsi="Times New Roman" w:cs="Times New Roman"/>
          <w:sz w:val="24"/>
          <w:szCs w:val="24"/>
        </w:rPr>
        <w:t>2</w:t>
      </w:r>
      <w:r w:rsidR="004B44F1" w:rsidRPr="00D26D26">
        <w:rPr>
          <w:rFonts w:ascii="Times New Roman" w:hAnsi="Times New Roman" w:cs="Times New Roman"/>
          <w:sz w:val="24"/>
          <w:szCs w:val="24"/>
        </w:rPr>
        <w:t>4</w:t>
      </w:r>
      <w:r w:rsidRPr="00D26D26">
        <w:rPr>
          <w:rFonts w:ascii="Times New Roman" w:hAnsi="Times New Roman" w:cs="Times New Roman"/>
          <w:sz w:val="24"/>
          <w:szCs w:val="24"/>
        </w:rPr>
        <w:t xml:space="preserve"> заполненных анкет ответили «нет»</w:t>
      </w:r>
      <w:r w:rsidR="00F15FFA" w:rsidRPr="00D26D26">
        <w:rPr>
          <w:rFonts w:ascii="Times New Roman" w:hAnsi="Times New Roman" w:cs="Times New Roman"/>
          <w:sz w:val="24"/>
          <w:szCs w:val="24"/>
        </w:rPr>
        <w:t xml:space="preserve">, </w:t>
      </w:r>
      <w:r w:rsidR="004B44F1" w:rsidRPr="00D26D26">
        <w:rPr>
          <w:rFonts w:ascii="Times New Roman" w:hAnsi="Times New Roman" w:cs="Times New Roman"/>
          <w:sz w:val="24"/>
          <w:szCs w:val="24"/>
        </w:rPr>
        <w:t>4</w:t>
      </w:r>
      <w:r w:rsidR="00F15FFA" w:rsidRPr="00D26D26">
        <w:rPr>
          <w:rFonts w:ascii="Times New Roman" w:hAnsi="Times New Roman" w:cs="Times New Roman"/>
          <w:sz w:val="24"/>
          <w:szCs w:val="24"/>
        </w:rPr>
        <w:t xml:space="preserve"> респондент</w:t>
      </w:r>
      <w:r w:rsidR="00B046FE" w:rsidRPr="00D26D26">
        <w:rPr>
          <w:rFonts w:ascii="Times New Roman" w:hAnsi="Times New Roman" w:cs="Times New Roman"/>
          <w:sz w:val="24"/>
          <w:szCs w:val="24"/>
        </w:rPr>
        <w:t>а</w:t>
      </w:r>
      <w:r w:rsidR="00F15FFA" w:rsidRPr="00D26D26">
        <w:rPr>
          <w:rFonts w:ascii="Times New Roman" w:hAnsi="Times New Roman" w:cs="Times New Roman"/>
          <w:sz w:val="24"/>
          <w:szCs w:val="24"/>
        </w:rPr>
        <w:t xml:space="preserve"> воздержались от ответа</w:t>
      </w:r>
      <w:r w:rsidRPr="00D26D26">
        <w:rPr>
          <w:rFonts w:ascii="Times New Roman" w:hAnsi="Times New Roman" w:cs="Times New Roman"/>
          <w:sz w:val="24"/>
          <w:szCs w:val="24"/>
        </w:rPr>
        <w:t>.</w:t>
      </w:r>
    </w:p>
    <w:p w:rsidR="0034763B" w:rsidRPr="00D26D26" w:rsidRDefault="0034763B" w:rsidP="00DC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6C46" w:rsidRPr="00D26D26" w:rsidRDefault="009D5629" w:rsidP="005B117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По вопросу «Пожелания и предложения по совершенствованию работы органа Федерального казначейства» респонденты ответили:</w:t>
      </w:r>
    </w:p>
    <w:p w:rsidR="0034763B" w:rsidRPr="00D26D26" w:rsidRDefault="002C4B7F" w:rsidP="005B117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«</w:t>
      </w:r>
      <w:r w:rsidR="00B046FE" w:rsidRPr="00D26D26">
        <w:rPr>
          <w:rFonts w:ascii="Times New Roman" w:hAnsi="Times New Roman" w:cs="Times New Roman"/>
          <w:sz w:val="24"/>
          <w:szCs w:val="24"/>
        </w:rPr>
        <w:t>Систематизировать направляемые письма, хотелось бы работать в одной программе</w:t>
      </w:r>
      <w:r w:rsidRPr="00D26D26">
        <w:rPr>
          <w:rFonts w:ascii="Times New Roman" w:hAnsi="Times New Roman" w:cs="Times New Roman"/>
          <w:sz w:val="24"/>
          <w:szCs w:val="24"/>
        </w:rPr>
        <w:t>»</w:t>
      </w:r>
      <w:r w:rsidR="0034763B" w:rsidRPr="00D26D26">
        <w:rPr>
          <w:rFonts w:ascii="Times New Roman" w:hAnsi="Times New Roman" w:cs="Times New Roman"/>
          <w:sz w:val="24"/>
          <w:szCs w:val="24"/>
        </w:rPr>
        <w:t>;</w:t>
      </w:r>
      <w:r w:rsidR="00F3531A" w:rsidRPr="00D26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629" w:rsidRPr="00D26D26" w:rsidRDefault="0034763B" w:rsidP="00B046F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D26">
        <w:rPr>
          <w:rFonts w:ascii="Times New Roman" w:hAnsi="Times New Roman" w:cs="Times New Roman"/>
          <w:sz w:val="24"/>
          <w:szCs w:val="24"/>
        </w:rPr>
        <w:t>«</w:t>
      </w:r>
      <w:r w:rsidR="00B046FE" w:rsidRPr="00D26D26">
        <w:rPr>
          <w:rFonts w:ascii="Times New Roman" w:hAnsi="Times New Roman" w:cs="Times New Roman"/>
          <w:sz w:val="24"/>
          <w:szCs w:val="24"/>
        </w:rPr>
        <w:t>Необходима доработка ПО «Электронный бюджет». Очень низкая скорость обработки информации, загрузки, обновление информации на экране, очень часто зависает</w:t>
      </w:r>
      <w:r w:rsidRPr="00D26D26">
        <w:rPr>
          <w:rFonts w:ascii="Times New Roman" w:hAnsi="Times New Roman" w:cs="Times New Roman"/>
          <w:sz w:val="24"/>
          <w:szCs w:val="24"/>
        </w:rPr>
        <w:t>»</w:t>
      </w:r>
      <w:r w:rsidR="00B046FE" w:rsidRPr="00D26D26">
        <w:rPr>
          <w:rFonts w:ascii="Times New Roman" w:hAnsi="Times New Roman" w:cs="Times New Roman"/>
          <w:sz w:val="24"/>
          <w:szCs w:val="24"/>
        </w:rPr>
        <w:t>.</w:t>
      </w:r>
    </w:p>
    <w:p w:rsidR="00F3531A" w:rsidRDefault="00F3531A" w:rsidP="005B117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6D26" w:rsidRPr="00594FD5" w:rsidRDefault="00D26D26" w:rsidP="00D26D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594FD5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анкетирования рассмотрены 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594FD5">
        <w:rPr>
          <w:rFonts w:ascii="Times New Roman" w:hAnsi="Times New Roman" w:cs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594F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3D9F">
        <w:rPr>
          <w:rFonts w:ascii="Times New Roman" w:hAnsi="Times New Roman" w:cs="Times New Roman"/>
          <w:color w:val="000000"/>
          <w:sz w:val="24"/>
          <w:szCs w:val="24"/>
        </w:rPr>
        <w:t>У</w:t>
      </w:r>
      <w:bookmarkStart w:id="0" w:name="_GoBack"/>
      <w:bookmarkEnd w:id="0"/>
      <w:r w:rsidRPr="00594FD5">
        <w:rPr>
          <w:rFonts w:ascii="Times New Roman" w:hAnsi="Times New Roman" w:cs="Times New Roman"/>
          <w:color w:val="000000"/>
          <w:sz w:val="24"/>
          <w:szCs w:val="24"/>
        </w:rPr>
        <w:t>правления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94FD5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94FD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Малышевой 28 декабря 2020</w:t>
      </w:r>
      <w:r w:rsidRPr="00594FD5"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6D26" w:rsidRPr="00D26D26" w:rsidRDefault="00D26D26" w:rsidP="005B117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26D26" w:rsidRPr="00D26D26" w:rsidSect="00724377">
      <w:headerReference w:type="default" r:id="rId10"/>
      <w:headerReference w:type="firs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D7E" w:rsidRDefault="00016D7E" w:rsidP="004C2AB6">
      <w:pPr>
        <w:spacing w:after="0" w:line="240" w:lineRule="auto"/>
      </w:pPr>
      <w:r>
        <w:separator/>
      </w:r>
    </w:p>
  </w:endnote>
  <w:endnote w:type="continuationSeparator" w:id="0">
    <w:p w:rsidR="00016D7E" w:rsidRDefault="00016D7E" w:rsidP="004C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D7E" w:rsidRDefault="00016D7E" w:rsidP="004C2AB6">
      <w:pPr>
        <w:spacing w:after="0" w:line="240" w:lineRule="auto"/>
      </w:pPr>
      <w:r>
        <w:separator/>
      </w:r>
    </w:p>
  </w:footnote>
  <w:footnote w:type="continuationSeparator" w:id="0">
    <w:p w:rsidR="00016D7E" w:rsidRDefault="00016D7E" w:rsidP="004C2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22688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46651" w:rsidRPr="004C2AB6" w:rsidRDefault="0044665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2AB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2AB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2AB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3D9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C2AB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46651" w:rsidRDefault="0044665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651" w:rsidRDefault="00446651">
    <w:pPr>
      <w:pStyle w:val="a5"/>
      <w:jc w:val="center"/>
    </w:pPr>
  </w:p>
  <w:p w:rsidR="00446651" w:rsidRDefault="0044665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66D89"/>
    <w:multiLevelType w:val="hybridMultilevel"/>
    <w:tmpl w:val="0A302088"/>
    <w:lvl w:ilvl="0" w:tplc="B38ECB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B0582"/>
    <w:multiLevelType w:val="hybridMultilevel"/>
    <w:tmpl w:val="0A302088"/>
    <w:lvl w:ilvl="0" w:tplc="B38ECB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7C0288"/>
    <w:multiLevelType w:val="hybridMultilevel"/>
    <w:tmpl w:val="D79C2FBA"/>
    <w:lvl w:ilvl="0" w:tplc="A8AAFE8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EC2B07"/>
    <w:multiLevelType w:val="hybridMultilevel"/>
    <w:tmpl w:val="7AD236B8"/>
    <w:lvl w:ilvl="0" w:tplc="A9D4A6F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239"/>
    <w:rsid w:val="00001A4A"/>
    <w:rsid w:val="000047CE"/>
    <w:rsid w:val="00004893"/>
    <w:rsid w:val="000067A1"/>
    <w:rsid w:val="000162EA"/>
    <w:rsid w:val="00016D7E"/>
    <w:rsid w:val="00027314"/>
    <w:rsid w:val="000279D3"/>
    <w:rsid w:val="000377C6"/>
    <w:rsid w:val="00052D12"/>
    <w:rsid w:val="00056F4D"/>
    <w:rsid w:val="0006167F"/>
    <w:rsid w:val="00062715"/>
    <w:rsid w:val="00064479"/>
    <w:rsid w:val="00066F3F"/>
    <w:rsid w:val="00071B58"/>
    <w:rsid w:val="000727A1"/>
    <w:rsid w:val="000743C7"/>
    <w:rsid w:val="00076916"/>
    <w:rsid w:val="000802B7"/>
    <w:rsid w:val="0008314E"/>
    <w:rsid w:val="00083E63"/>
    <w:rsid w:val="000867E2"/>
    <w:rsid w:val="00086D26"/>
    <w:rsid w:val="0009370F"/>
    <w:rsid w:val="0009405E"/>
    <w:rsid w:val="00094DD2"/>
    <w:rsid w:val="000A3F16"/>
    <w:rsid w:val="000B3902"/>
    <w:rsid w:val="000C4451"/>
    <w:rsid w:val="000D30E5"/>
    <w:rsid w:val="000E2223"/>
    <w:rsid w:val="000E6883"/>
    <w:rsid w:val="000F1705"/>
    <w:rsid w:val="000F5DBA"/>
    <w:rsid w:val="001006A4"/>
    <w:rsid w:val="001018C5"/>
    <w:rsid w:val="00117FC9"/>
    <w:rsid w:val="00126411"/>
    <w:rsid w:val="001303F7"/>
    <w:rsid w:val="001304CC"/>
    <w:rsid w:val="001365C0"/>
    <w:rsid w:val="0014081B"/>
    <w:rsid w:val="0015674B"/>
    <w:rsid w:val="00162D0D"/>
    <w:rsid w:val="001646A5"/>
    <w:rsid w:val="001737CE"/>
    <w:rsid w:val="00180B05"/>
    <w:rsid w:val="0018215F"/>
    <w:rsid w:val="00184139"/>
    <w:rsid w:val="001853DA"/>
    <w:rsid w:val="001973A2"/>
    <w:rsid w:val="00197853"/>
    <w:rsid w:val="001A57A8"/>
    <w:rsid w:val="001A7715"/>
    <w:rsid w:val="001B106A"/>
    <w:rsid w:val="001B442F"/>
    <w:rsid w:val="001B7573"/>
    <w:rsid w:val="001B7F75"/>
    <w:rsid w:val="001C468D"/>
    <w:rsid w:val="001C79D0"/>
    <w:rsid w:val="001D023D"/>
    <w:rsid w:val="001D4431"/>
    <w:rsid w:val="001D4EAD"/>
    <w:rsid w:val="001D59D6"/>
    <w:rsid w:val="001E5B85"/>
    <w:rsid w:val="001E73D0"/>
    <w:rsid w:val="001F2CF8"/>
    <w:rsid w:val="001F6D22"/>
    <w:rsid w:val="00204A94"/>
    <w:rsid w:val="00207164"/>
    <w:rsid w:val="002106F0"/>
    <w:rsid w:val="002107C8"/>
    <w:rsid w:val="00222354"/>
    <w:rsid w:val="00230FFA"/>
    <w:rsid w:val="00250EB4"/>
    <w:rsid w:val="002515C0"/>
    <w:rsid w:val="0025175C"/>
    <w:rsid w:val="00254195"/>
    <w:rsid w:val="0026229C"/>
    <w:rsid w:val="0027099B"/>
    <w:rsid w:val="00270AFC"/>
    <w:rsid w:val="002751A8"/>
    <w:rsid w:val="00275EDE"/>
    <w:rsid w:val="002766FC"/>
    <w:rsid w:val="002776BD"/>
    <w:rsid w:val="00283B47"/>
    <w:rsid w:val="00290435"/>
    <w:rsid w:val="0029130E"/>
    <w:rsid w:val="002924CC"/>
    <w:rsid w:val="002926FC"/>
    <w:rsid w:val="00292BFA"/>
    <w:rsid w:val="002978E0"/>
    <w:rsid w:val="002A747E"/>
    <w:rsid w:val="002B5292"/>
    <w:rsid w:val="002B588E"/>
    <w:rsid w:val="002B6F99"/>
    <w:rsid w:val="002C42B5"/>
    <w:rsid w:val="002C4B7F"/>
    <w:rsid w:val="002C6611"/>
    <w:rsid w:val="002D5BBA"/>
    <w:rsid w:val="002E4DB2"/>
    <w:rsid w:val="002E75ED"/>
    <w:rsid w:val="002E7915"/>
    <w:rsid w:val="002F2F0D"/>
    <w:rsid w:val="0030419A"/>
    <w:rsid w:val="00310381"/>
    <w:rsid w:val="00310D20"/>
    <w:rsid w:val="003121AC"/>
    <w:rsid w:val="0031634C"/>
    <w:rsid w:val="00317BF9"/>
    <w:rsid w:val="00320CDB"/>
    <w:rsid w:val="0032125A"/>
    <w:rsid w:val="003220B0"/>
    <w:rsid w:val="00322478"/>
    <w:rsid w:val="00324D66"/>
    <w:rsid w:val="00325E2E"/>
    <w:rsid w:val="003340D1"/>
    <w:rsid w:val="00343A8F"/>
    <w:rsid w:val="0034763B"/>
    <w:rsid w:val="003531E2"/>
    <w:rsid w:val="00361BDE"/>
    <w:rsid w:val="003706F3"/>
    <w:rsid w:val="00371C18"/>
    <w:rsid w:val="00375AEE"/>
    <w:rsid w:val="00376321"/>
    <w:rsid w:val="0037641C"/>
    <w:rsid w:val="00380373"/>
    <w:rsid w:val="003818CC"/>
    <w:rsid w:val="003918D8"/>
    <w:rsid w:val="003956EB"/>
    <w:rsid w:val="003A0378"/>
    <w:rsid w:val="003B1836"/>
    <w:rsid w:val="003B3826"/>
    <w:rsid w:val="003D14DE"/>
    <w:rsid w:val="003E5AE9"/>
    <w:rsid w:val="003F2467"/>
    <w:rsid w:val="003F3E07"/>
    <w:rsid w:val="003F6B85"/>
    <w:rsid w:val="0040186C"/>
    <w:rsid w:val="00407880"/>
    <w:rsid w:val="004102C1"/>
    <w:rsid w:val="00433A89"/>
    <w:rsid w:val="004455A0"/>
    <w:rsid w:val="004457FB"/>
    <w:rsid w:val="00446651"/>
    <w:rsid w:val="00455461"/>
    <w:rsid w:val="00455A5F"/>
    <w:rsid w:val="0047054F"/>
    <w:rsid w:val="004734ED"/>
    <w:rsid w:val="004739EC"/>
    <w:rsid w:val="00477516"/>
    <w:rsid w:val="00482958"/>
    <w:rsid w:val="004903E8"/>
    <w:rsid w:val="00490EB4"/>
    <w:rsid w:val="004961A4"/>
    <w:rsid w:val="00497FB1"/>
    <w:rsid w:val="004B2F42"/>
    <w:rsid w:val="004B44F1"/>
    <w:rsid w:val="004C2AB6"/>
    <w:rsid w:val="004D0663"/>
    <w:rsid w:val="004D21A4"/>
    <w:rsid w:val="004E12DD"/>
    <w:rsid w:val="004E4865"/>
    <w:rsid w:val="004F0B7E"/>
    <w:rsid w:val="004F1E1E"/>
    <w:rsid w:val="004F3949"/>
    <w:rsid w:val="00503987"/>
    <w:rsid w:val="00510B63"/>
    <w:rsid w:val="0052210B"/>
    <w:rsid w:val="0053123D"/>
    <w:rsid w:val="00532A8A"/>
    <w:rsid w:val="00533461"/>
    <w:rsid w:val="00534F1D"/>
    <w:rsid w:val="005416B8"/>
    <w:rsid w:val="0055321D"/>
    <w:rsid w:val="00554F10"/>
    <w:rsid w:val="0055594C"/>
    <w:rsid w:val="0055683C"/>
    <w:rsid w:val="005611CA"/>
    <w:rsid w:val="005613F7"/>
    <w:rsid w:val="0057057D"/>
    <w:rsid w:val="00572F5D"/>
    <w:rsid w:val="00573E6C"/>
    <w:rsid w:val="00575758"/>
    <w:rsid w:val="00576AE9"/>
    <w:rsid w:val="00581AF8"/>
    <w:rsid w:val="005821FE"/>
    <w:rsid w:val="005851EE"/>
    <w:rsid w:val="005857C1"/>
    <w:rsid w:val="00587F7B"/>
    <w:rsid w:val="005911FF"/>
    <w:rsid w:val="00596382"/>
    <w:rsid w:val="005B1179"/>
    <w:rsid w:val="005C0E17"/>
    <w:rsid w:val="005C1F63"/>
    <w:rsid w:val="005C5A74"/>
    <w:rsid w:val="005D2A89"/>
    <w:rsid w:val="005D3D53"/>
    <w:rsid w:val="005D67D0"/>
    <w:rsid w:val="005D7040"/>
    <w:rsid w:val="005E5F3E"/>
    <w:rsid w:val="005E7D22"/>
    <w:rsid w:val="00602F43"/>
    <w:rsid w:val="006218C7"/>
    <w:rsid w:val="006259F7"/>
    <w:rsid w:val="00630B41"/>
    <w:rsid w:val="006312AD"/>
    <w:rsid w:val="006358FA"/>
    <w:rsid w:val="0063787C"/>
    <w:rsid w:val="0064170B"/>
    <w:rsid w:val="00642876"/>
    <w:rsid w:val="00652BE9"/>
    <w:rsid w:val="00657BF4"/>
    <w:rsid w:val="00665293"/>
    <w:rsid w:val="00667F9B"/>
    <w:rsid w:val="00672CE1"/>
    <w:rsid w:val="006768CE"/>
    <w:rsid w:val="00676C18"/>
    <w:rsid w:val="006815A2"/>
    <w:rsid w:val="00682B7A"/>
    <w:rsid w:val="0068430A"/>
    <w:rsid w:val="00685396"/>
    <w:rsid w:val="00686A09"/>
    <w:rsid w:val="0069139A"/>
    <w:rsid w:val="00693BF0"/>
    <w:rsid w:val="00693CF4"/>
    <w:rsid w:val="006B084A"/>
    <w:rsid w:val="006B2302"/>
    <w:rsid w:val="006C0812"/>
    <w:rsid w:val="006C3AC5"/>
    <w:rsid w:val="006C4AFA"/>
    <w:rsid w:val="006C6A2E"/>
    <w:rsid w:val="006D5D22"/>
    <w:rsid w:val="006E73BE"/>
    <w:rsid w:val="006F071B"/>
    <w:rsid w:val="006F3D91"/>
    <w:rsid w:val="00704846"/>
    <w:rsid w:val="00712BA7"/>
    <w:rsid w:val="007222A1"/>
    <w:rsid w:val="00724377"/>
    <w:rsid w:val="00737396"/>
    <w:rsid w:val="00743486"/>
    <w:rsid w:val="00743FC5"/>
    <w:rsid w:val="007468B3"/>
    <w:rsid w:val="00750AD3"/>
    <w:rsid w:val="0076139F"/>
    <w:rsid w:val="0076244A"/>
    <w:rsid w:val="00764071"/>
    <w:rsid w:val="00765442"/>
    <w:rsid w:val="00770CF6"/>
    <w:rsid w:val="00772145"/>
    <w:rsid w:val="00772F5D"/>
    <w:rsid w:val="007734AB"/>
    <w:rsid w:val="007748B3"/>
    <w:rsid w:val="007814DD"/>
    <w:rsid w:val="00785419"/>
    <w:rsid w:val="00786742"/>
    <w:rsid w:val="007A15E9"/>
    <w:rsid w:val="007A2409"/>
    <w:rsid w:val="007A36E6"/>
    <w:rsid w:val="007A4888"/>
    <w:rsid w:val="007A6D9C"/>
    <w:rsid w:val="007B076C"/>
    <w:rsid w:val="007B1A87"/>
    <w:rsid w:val="007B60CC"/>
    <w:rsid w:val="007B7E1E"/>
    <w:rsid w:val="007D007D"/>
    <w:rsid w:val="007D0B68"/>
    <w:rsid w:val="007D48DC"/>
    <w:rsid w:val="007D4A37"/>
    <w:rsid w:val="007F3854"/>
    <w:rsid w:val="007F3FA9"/>
    <w:rsid w:val="007F42E3"/>
    <w:rsid w:val="007F605B"/>
    <w:rsid w:val="008015C1"/>
    <w:rsid w:val="00803026"/>
    <w:rsid w:val="00814451"/>
    <w:rsid w:val="00816470"/>
    <w:rsid w:val="008244C1"/>
    <w:rsid w:val="00833A8C"/>
    <w:rsid w:val="00834303"/>
    <w:rsid w:val="00836515"/>
    <w:rsid w:val="0083693A"/>
    <w:rsid w:val="0084385A"/>
    <w:rsid w:val="00845C9D"/>
    <w:rsid w:val="008467B9"/>
    <w:rsid w:val="00852498"/>
    <w:rsid w:val="00861E2D"/>
    <w:rsid w:val="008625D7"/>
    <w:rsid w:val="00875794"/>
    <w:rsid w:val="008834DF"/>
    <w:rsid w:val="00884A4C"/>
    <w:rsid w:val="00885C2B"/>
    <w:rsid w:val="008956CA"/>
    <w:rsid w:val="00897CD0"/>
    <w:rsid w:val="008A1CDA"/>
    <w:rsid w:val="008A6F72"/>
    <w:rsid w:val="008B0FD6"/>
    <w:rsid w:val="008B3AC8"/>
    <w:rsid w:val="008B7887"/>
    <w:rsid w:val="008B78EB"/>
    <w:rsid w:val="008C0307"/>
    <w:rsid w:val="008C60BA"/>
    <w:rsid w:val="008C755D"/>
    <w:rsid w:val="008D1CA0"/>
    <w:rsid w:val="008D3314"/>
    <w:rsid w:val="008D7C86"/>
    <w:rsid w:val="008E2B59"/>
    <w:rsid w:val="008F05AD"/>
    <w:rsid w:val="008F1D66"/>
    <w:rsid w:val="008F3099"/>
    <w:rsid w:val="0090094C"/>
    <w:rsid w:val="009047D0"/>
    <w:rsid w:val="0091658C"/>
    <w:rsid w:val="00921520"/>
    <w:rsid w:val="00924915"/>
    <w:rsid w:val="009328FE"/>
    <w:rsid w:val="009329C4"/>
    <w:rsid w:val="00933720"/>
    <w:rsid w:val="009366D9"/>
    <w:rsid w:val="0093697E"/>
    <w:rsid w:val="00936BAA"/>
    <w:rsid w:val="009436E3"/>
    <w:rsid w:val="00946BC6"/>
    <w:rsid w:val="00957EBC"/>
    <w:rsid w:val="00961817"/>
    <w:rsid w:val="0096282C"/>
    <w:rsid w:val="0097728C"/>
    <w:rsid w:val="0097759F"/>
    <w:rsid w:val="00977A5A"/>
    <w:rsid w:val="00980788"/>
    <w:rsid w:val="009837DA"/>
    <w:rsid w:val="009956E7"/>
    <w:rsid w:val="009A2636"/>
    <w:rsid w:val="009A2EE4"/>
    <w:rsid w:val="009B663A"/>
    <w:rsid w:val="009C08FF"/>
    <w:rsid w:val="009C2DB5"/>
    <w:rsid w:val="009D5629"/>
    <w:rsid w:val="009E0F8C"/>
    <w:rsid w:val="009E2E1A"/>
    <w:rsid w:val="009F5C46"/>
    <w:rsid w:val="00A07F53"/>
    <w:rsid w:val="00A10E15"/>
    <w:rsid w:val="00A13D6C"/>
    <w:rsid w:val="00A16C2E"/>
    <w:rsid w:val="00A21083"/>
    <w:rsid w:val="00A31847"/>
    <w:rsid w:val="00A350C0"/>
    <w:rsid w:val="00A41A13"/>
    <w:rsid w:val="00A443BB"/>
    <w:rsid w:val="00A44E39"/>
    <w:rsid w:val="00A4654B"/>
    <w:rsid w:val="00A465B8"/>
    <w:rsid w:val="00A533C1"/>
    <w:rsid w:val="00A560EC"/>
    <w:rsid w:val="00A60565"/>
    <w:rsid w:val="00A631E2"/>
    <w:rsid w:val="00A67714"/>
    <w:rsid w:val="00A70ABC"/>
    <w:rsid w:val="00A71CB3"/>
    <w:rsid w:val="00A7334E"/>
    <w:rsid w:val="00A76B09"/>
    <w:rsid w:val="00A83628"/>
    <w:rsid w:val="00A857AE"/>
    <w:rsid w:val="00A93F4A"/>
    <w:rsid w:val="00AA5010"/>
    <w:rsid w:val="00AA6ABF"/>
    <w:rsid w:val="00AB3BA6"/>
    <w:rsid w:val="00AB3D9F"/>
    <w:rsid w:val="00AB62CC"/>
    <w:rsid w:val="00AB7CAC"/>
    <w:rsid w:val="00AB7E51"/>
    <w:rsid w:val="00AC4CE5"/>
    <w:rsid w:val="00AC5F9C"/>
    <w:rsid w:val="00AE0957"/>
    <w:rsid w:val="00AE4656"/>
    <w:rsid w:val="00AF6B5C"/>
    <w:rsid w:val="00B046FE"/>
    <w:rsid w:val="00B0485B"/>
    <w:rsid w:val="00B1477A"/>
    <w:rsid w:val="00B273C3"/>
    <w:rsid w:val="00B43A48"/>
    <w:rsid w:val="00B43BCA"/>
    <w:rsid w:val="00B441F0"/>
    <w:rsid w:val="00B45E1A"/>
    <w:rsid w:val="00B53BB7"/>
    <w:rsid w:val="00B54894"/>
    <w:rsid w:val="00B76A5E"/>
    <w:rsid w:val="00B7737E"/>
    <w:rsid w:val="00B773A3"/>
    <w:rsid w:val="00B928CD"/>
    <w:rsid w:val="00B95F1A"/>
    <w:rsid w:val="00B975AB"/>
    <w:rsid w:val="00B97E67"/>
    <w:rsid w:val="00BA38B5"/>
    <w:rsid w:val="00BA5662"/>
    <w:rsid w:val="00BC2012"/>
    <w:rsid w:val="00BC5E25"/>
    <w:rsid w:val="00BC60EA"/>
    <w:rsid w:val="00BD129A"/>
    <w:rsid w:val="00BD43C1"/>
    <w:rsid w:val="00BE7646"/>
    <w:rsid w:val="00BF67F5"/>
    <w:rsid w:val="00C03685"/>
    <w:rsid w:val="00C05344"/>
    <w:rsid w:val="00C0711B"/>
    <w:rsid w:val="00C11F3F"/>
    <w:rsid w:val="00C12BCB"/>
    <w:rsid w:val="00C135C4"/>
    <w:rsid w:val="00C15168"/>
    <w:rsid w:val="00C212D9"/>
    <w:rsid w:val="00C313AD"/>
    <w:rsid w:val="00C32935"/>
    <w:rsid w:val="00C329AF"/>
    <w:rsid w:val="00C41115"/>
    <w:rsid w:val="00C4191F"/>
    <w:rsid w:val="00C41AAD"/>
    <w:rsid w:val="00C46141"/>
    <w:rsid w:val="00C5185C"/>
    <w:rsid w:val="00C671FB"/>
    <w:rsid w:val="00C67291"/>
    <w:rsid w:val="00C745D7"/>
    <w:rsid w:val="00C77391"/>
    <w:rsid w:val="00C84D8E"/>
    <w:rsid w:val="00C871B1"/>
    <w:rsid w:val="00C90F27"/>
    <w:rsid w:val="00C91A31"/>
    <w:rsid w:val="00C946FE"/>
    <w:rsid w:val="00C94915"/>
    <w:rsid w:val="00CA0DA4"/>
    <w:rsid w:val="00CA2ECF"/>
    <w:rsid w:val="00CA2F1F"/>
    <w:rsid w:val="00CA3729"/>
    <w:rsid w:val="00CA5C81"/>
    <w:rsid w:val="00CB035E"/>
    <w:rsid w:val="00CB17C3"/>
    <w:rsid w:val="00CB1DA0"/>
    <w:rsid w:val="00CB250D"/>
    <w:rsid w:val="00CB37D1"/>
    <w:rsid w:val="00CB51C8"/>
    <w:rsid w:val="00CC066E"/>
    <w:rsid w:val="00CC3DC1"/>
    <w:rsid w:val="00CE144F"/>
    <w:rsid w:val="00CE5345"/>
    <w:rsid w:val="00CE693A"/>
    <w:rsid w:val="00CE73C9"/>
    <w:rsid w:val="00CF431F"/>
    <w:rsid w:val="00CF7C77"/>
    <w:rsid w:val="00D0481E"/>
    <w:rsid w:val="00D04868"/>
    <w:rsid w:val="00D1070F"/>
    <w:rsid w:val="00D1274F"/>
    <w:rsid w:val="00D15FB7"/>
    <w:rsid w:val="00D205CE"/>
    <w:rsid w:val="00D23CDB"/>
    <w:rsid w:val="00D269EB"/>
    <w:rsid w:val="00D26D26"/>
    <w:rsid w:val="00D34CCB"/>
    <w:rsid w:val="00D366E0"/>
    <w:rsid w:val="00D528CC"/>
    <w:rsid w:val="00D60C2E"/>
    <w:rsid w:val="00D615FA"/>
    <w:rsid w:val="00D655AB"/>
    <w:rsid w:val="00D65E0E"/>
    <w:rsid w:val="00D67CC3"/>
    <w:rsid w:val="00D82E8A"/>
    <w:rsid w:val="00D87AB6"/>
    <w:rsid w:val="00D96813"/>
    <w:rsid w:val="00D97DA2"/>
    <w:rsid w:val="00DA2E4A"/>
    <w:rsid w:val="00DA3F25"/>
    <w:rsid w:val="00DA58A7"/>
    <w:rsid w:val="00DA680A"/>
    <w:rsid w:val="00DA6B40"/>
    <w:rsid w:val="00DC020B"/>
    <w:rsid w:val="00DC151D"/>
    <w:rsid w:val="00DC3045"/>
    <w:rsid w:val="00DC7644"/>
    <w:rsid w:val="00DE30B2"/>
    <w:rsid w:val="00DE66B8"/>
    <w:rsid w:val="00DF2CBC"/>
    <w:rsid w:val="00DF4655"/>
    <w:rsid w:val="00DF55AD"/>
    <w:rsid w:val="00E0081E"/>
    <w:rsid w:val="00E03EA2"/>
    <w:rsid w:val="00E21FB4"/>
    <w:rsid w:val="00E26C46"/>
    <w:rsid w:val="00E27CDE"/>
    <w:rsid w:val="00E33FF6"/>
    <w:rsid w:val="00E44048"/>
    <w:rsid w:val="00E47F0C"/>
    <w:rsid w:val="00E50758"/>
    <w:rsid w:val="00E52A25"/>
    <w:rsid w:val="00E53CCA"/>
    <w:rsid w:val="00E658AA"/>
    <w:rsid w:val="00E6650F"/>
    <w:rsid w:val="00E672F1"/>
    <w:rsid w:val="00E80C0A"/>
    <w:rsid w:val="00E84F1E"/>
    <w:rsid w:val="00E93BB0"/>
    <w:rsid w:val="00EA5935"/>
    <w:rsid w:val="00EA7157"/>
    <w:rsid w:val="00EB3C57"/>
    <w:rsid w:val="00EB451A"/>
    <w:rsid w:val="00EB55F2"/>
    <w:rsid w:val="00EB6879"/>
    <w:rsid w:val="00EB7C28"/>
    <w:rsid w:val="00EC43A9"/>
    <w:rsid w:val="00EC489F"/>
    <w:rsid w:val="00EC6E2F"/>
    <w:rsid w:val="00ED227B"/>
    <w:rsid w:val="00ED3987"/>
    <w:rsid w:val="00ED7233"/>
    <w:rsid w:val="00EE16BB"/>
    <w:rsid w:val="00EE1FBD"/>
    <w:rsid w:val="00EE2149"/>
    <w:rsid w:val="00EE27AC"/>
    <w:rsid w:val="00EE315F"/>
    <w:rsid w:val="00F043CC"/>
    <w:rsid w:val="00F07E06"/>
    <w:rsid w:val="00F15239"/>
    <w:rsid w:val="00F15FFA"/>
    <w:rsid w:val="00F17A80"/>
    <w:rsid w:val="00F20912"/>
    <w:rsid w:val="00F21798"/>
    <w:rsid w:val="00F2188F"/>
    <w:rsid w:val="00F26B97"/>
    <w:rsid w:val="00F3040A"/>
    <w:rsid w:val="00F305C6"/>
    <w:rsid w:val="00F3531A"/>
    <w:rsid w:val="00F362CD"/>
    <w:rsid w:val="00F44BBE"/>
    <w:rsid w:val="00F47C9D"/>
    <w:rsid w:val="00F50996"/>
    <w:rsid w:val="00F536FF"/>
    <w:rsid w:val="00F53953"/>
    <w:rsid w:val="00F559E6"/>
    <w:rsid w:val="00F57FB4"/>
    <w:rsid w:val="00F620F3"/>
    <w:rsid w:val="00F667E5"/>
    <w:rsid w:val="00F70223"/>
    <w:rsid w:val="00F804B1"/>
    <w:rsid w:val="00F8308D"/>
    <w:rsid w:val="00F872C9"/>
    <w:rsid w:val="00F87FEF"/>
    <w:rsid w:val="00F908D2"/>
    <w:rsid w:val="00F91708"/>
    <w:rsid w:val="00FA0032"/>
    <w:rsid w:val="00FA4F63"/>
    <w:rsid w:val="00FA5214"/>
    <w:rsid w:val="00FB252F"/>
    <w:rsid w:val="00FB51E4"/>
    <w:rsid w:val="00FB7E91"/>
    <w:rsid w:val="00FC7B98"/>
    <w:rsid w:val="00FD221C"/>
    <w:rsid w:val="00FD3FF7"/>
    <w:rsid w:val="00FE40BD"/>
    <w:rsid w:val="00FF2D62"/>
    <w:rsid w:val="00FF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6742"/>
    <w:pPr>
      <w:spacing w:after="0" w:line="240" w:lineRule="auto"/>
    </w:pPr>
  </w:style>
  <w:style w:type="paragraph" w:customStyle="1" w:styleId="CharCharCharChar">
    <w:name w:val="Char Char Char Char"/>
    <w:basedOn w:val="a"/>
    <w:next w:val="a"/>
    <w:semiHidden/>
    <w:rsid w:val="007D48D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table" w:styleId="a4">
    <w:name w:val="Table Grid"/>
    <w:basedOn w:val="a1"/>
    <w:uiPriority w:val="59"/>
    <w:rsid w:val="00136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C2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2AB6"/>
  </w:style>
  <w:style w:type="paragraph" w:styleId="a7">
    <w:name w:val="footer"/>
    <w:basedOn w:val="a"/>
    <w:link w:val="a8"/>
    <w:uiPriority w:val="99"/>
    <w:unhideWhenUsed/>
    <w:rsid w:val="004C2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2AB6"/>
  </w:style>
  <w:style w:type="paragraph" w:styleId="a9">
    <w:name w:val="Balloon Text"/>
    <w:basedOn w:val="a"/>
    <w:link w:val="aa"/>
    <w:uiPriority w:val="99"/>
    <w:semiHidden/>
    <w:unhideWhenUsed/>
    <w:rsid w:val="0074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68B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297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4"/>
    <w:uiPriority w:val="59"/>
    <w:rsid w:val="00251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270A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6742"/>
    <w:pPr>
      <w:spacing w:after="0" w:line="240" w:lineRule="auto"/>
    </w:pPr>
  </w:style>
  <w:style w:type="paragraph" w:customStyle="1" w:styleId="CharCharCharChar">
    <w:name w:val="Char Char Char Char"/>
    <w:basedOn w:val="a"/>
    <w:next w:val="a"/>
    <w:semiHidden/>
    <w:rsid w:val="007D48D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table" w:styleId="a4">
    <w:name w:val="Table Grid"/>
    <w:basedOn w:val="a1"/>
    <w:uiPriority w:val="59"/>
    <w:rsid w:val="00136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C2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2AB6"/>
  </w:style>
  <w:style w:type="paragraph" w:styleId="a7">
    <w:name w:val="footer"/>
    <w:basedOn w:val="a"/>
    <w:link w:val="a8"/>
    <w:uiPriority w:val="99"/>
    <w:unhideWhenUsed/>
    <w:rsid w:val="004C2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2AB6"/>
  </w:style>
  <w:style w:type="paragraph" w:styleId="a9">
    <w:name w:val="Balloon Text"/>
    <w:basedOn w:val="a"/>
    <w:link w:val="aa"/>
    <w:uiPriority w:val="99"/>
    <w:semiHidden/>
    <w:unhideWhenUsed/>
    <w:rsid w:val="0074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68B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297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4"/>
    <w:uiPriority w:val="59"/>
    <w:rsid w:val="00251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270A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3400fs02\13_AFO\2.%20&#1053;&#1086;&#1074;&#1099;&#1081;%20&#1092;&#1091;&#1085;&#1082;&#1094;&#1080;&#1086;&#1085;&#1072;&#1083;%20&#1089;%2010.10.17\&#1042;&#1085;&#1077;&#1096;&#1085;&#1103;&#1103;%20&#1086;&#1094;&#1077;&#1085;&#1082;&#1072;\2020\&#1072;&#1085;&#1082;&#1077;&#1090;&#1080;&#1088;&#1086;&#1074;&#1072;&#1085;&#1080;&#1077;%20&#1088;&#1072;&#1073;&#1086;&#1095;&#1080;&#1077;%20&#1074;&#1089;&#1090;&#1088;&#1077;&#1095;&#1080;\&#1055;&#1088;&#1080;&#1083;&#1086;&#1078;&#1077;&#1085;&#1080;&#1077;%20&#1082;%20&#1089;&#1074;&#1086;&#1076;&#1091;%202020%2013-3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val>
            <c:numRef>
              <c:f>график!$B$1:$B$6</c:f>
              <c:numCache>
                <c:formatCode>0.00</c:formatCode>
                <c:ptCount val="6"/>
                <c:pt idx="0">
                  <c:v>3.96</c:v>
                </c:pt>
                <c:pt idx="1">
                  <c:v>3.9176470588235293</c:v>
                </c:pt>
                <c:pt idx="2">
                  <c:v>3.9204545454545454</c:v>
                </c:pt>
                <c:pt idx="3">
                  <c:v>3.8571428571428572</c:v>
                </c:pt>
                <c:pt idx="4">
                  <c:v>3.9642857142857144</c:v>
                </c:pt>
                <c:pt idx="5">
                  <c:v>3.9642857142857144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1397120"/>
        <c:axId val="151399040"/>
      </c:barChart>
      <c:catAx>
        <c:axId val="1513971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Номер вопроса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51399040"/>
        <c:crosses val="autoZero"/>
        <c:auto val="1"/>
        <c:lblAlgn val="ctr"/>
        <c:lblOffset val="100"/>
        <c:noMultiLvlLbl val="0"/>
      </c:catAx>
      <c:valAx>
        <c:axId val="151399040"/>
        <c:scaling>
          <c:orientation val="minMax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Баллы</a:t>
                </a:r>
              </a:p>
            </c:rich>
          </c:tx>
          <c:overlay val="0"/>
        </c:title>
        <c:numFmt formatCode="0.00" sourceLinked="1"/>
        <c:majorTickMark val="out"/>
        <c:minorTickMark val="none"/>
        <c:tickLblPos val="nextTo"/>
        <c:crossAx val="1513971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493C8-D751-494E-9E02-4C518F8D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Иркутской области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Ольга Михайловна</dc:creator>
  <cp:lastModifiedBy>Царева Анна Викторовна</cp:lastModifiedBy>
  <cp:revision>18</cp:revision>
  <dcterms:created xsi:type="dcterms:W3CDTF">2019-12-16T07:52:00Z</dcterms:created>
  <dcterms:modified xsi:type="dcterms:W3CDTF">2020-12-30T07:20:00Z</dcterms:modified>
</cp:coreProperties>
</file>